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933"/>
      </w:tblGrid>
      <w:tr w:rsidR="002A50E1" w:rsidRPr="0034612D" w14:paraId="3ABD1F85" w14:textId="753AE686" w:rsidTr="003C1CB6">
        <w:trPr>
          <w:jc w:val="center"/>
        </w:trPr>
        <w:tc>
          <w:tcPr>
            <w:tcW w:w="7933" w:type="dxa"/>
          </w:tcPr>
          <w:p w14:paraId="6FAA935F" w14:textId="03E8E382" w:rsidR="002A50E1" w:rsidRPr="0034612D" w:rsidRDefault="002A50E1" w:rsidP="004E43FA">
            <w:pPr>
              <w:pStyle w:val="Textkrper"/>
              <w:rPr>
                <w:sz w:val="20"/>
              </w:rPr>
            </w:pPr>
            <w:r w:rsidRPr="0034612D">
              <w:rPr>
                <w:sz w:val="20"/>
              </w:rPr>
              <w:t>[Logo: BAYER]</w:t>
            </w:r>
          </w:p>
        </w:tc>
      </w:tr>
      <w:tr w:rsidR="002A50E1" w:rsidRPr="0034612D" w14:paraId="314E4340" w14:textId="7DE4848A" w:rsidTr="003C1CB6">
        <w:trPr>
          <w:jc w:val="center"/>
        </w:trPr>
        <w:tc>
          <w:tcPr>
            <w:tcW w:w="7933" w:type="dxa"/>
          </w:tcPr>
          <w:p w14:paraId="42BDAB07" w14:textId="60778FB1" w:rsidR="002A50E1" w:rsidRPr="0034612D" w:rsidRDefault="002A50E1" w:rsidP="00102275">
            <w:pPr>
              <w:pStyle w:val="Textkrper"/>
              <w:rPr>
                <w:rFonts w:ascii="Helvetica" w:hAnsi="Helvetica"/>
                <w:sz w:val="56"/>
                <w:szCs w:val="72"/>
              </w:rPr>
            </w:pPr>
            <w:r w:rsidRPr="0034612D">
              <w:rPr>
                <w:rFonts w:ascii="Helvetica" w:hAnsi="Helvetica"/>
                <w:sz w:val="56"/>
                <w:szCs w:val="72"/>
              </w:rPr>
              <w:t>Bayer</w:t>
            </w:r>
          </w:p>
        </w:tc>
      </w:tr>
      <w:tr w:rsidR="002A50E1" w:rsidRPr="0034612D" w14:paraId="3FD323F4" w14:textId="0156FFFE" w:rsidTr="003C1CB6">
        <w:trPr>
          <w:jc w:val="center"/>
        </w:trPr>
        <w:tc>
          <w:tcPr>
            <w:tcW w:w="7933" w:type="dxa"/>
          </w:tcPr>
          <w:p w14:paraId="01A75B97" w14:textId="65D0729C" w:rsidR="002A50E1" w:rsidRPr="0034612D" w:rsidRDefault="002A50E1" w:rsidP="00102275">
            <w:pPr>
              <w:rPr>
                <w:rFonts w:ascii="HelveticaNeue light" w:hAnsi="HelveticaNeue light"/>
                <w:sz w:val="24"/>
              </w:rPr>
            </w:pPr>
            <w:r w:rsidRPr="0034612D">
              <w:rPr>
                <w:rFonts w:ascii="HelveticaNeue light" w:hAnsi="HelveticaNeue light"/>
                <w:sz w:val="24"/>
              </w:rPr>
              <w:t xml:space="preserve">DISTRIBUTORS’ MANUAL </w:t>
            </w:r>
          </w:p>
        </w:tc>
      </w:tr>
      <w:tr w:rsidR="002A50E1" w:rsidRPr="0034612D" w14:paraId="6BA02689" w14:textId="0C7158B2" w:rsidTr="003C1CB6">
        <w:trPr>
          <w:jc w:val="center"/>
        </w:trPr>
        <w:tc>
          <w:tcPr>
            <w:tcW w:w="7933" w:type="dxa"/>
          </w:tcPr>
          <w:p w14:paraId="73646369" w14:textId="08C9A770" w:rsidR="002A50E1" w:rsidRPr="0034612D" w:rsidRDefault="002A50E1" w:rsidP="00102275">
            <w:pPr>
              <w:rPr>
                <w:rFonts w:ascii="Helvetica" w:hAnsi="Helvetica"/>
                <w:color w:val="231F20"/>
                <w:sz w:val="54"/>
              </w:rPr>
            </w:pPr>
            <w:r w:rsidRPr="0034612D">
              <w:rPr>
                <w:rFonts w:ascii="Helvetica" w:hAnsi="Helvetica"/>
                <w:color w:val="231F20"/>
                <w:sz w:val="54"/>
              </w:rPr>
              <w:t>Table of Contents</w:t>
            </w:r>
          </w:p>
        </w:tc>
      </w:tr>
      <w:tr w:rsidR="002A50E1" w:rsidRPr="0034612D" w14:paraId="22BFF1BA" w14:textId="77777777" w:rsidTr="003C1CB6">
        <w:trPr>
          <w:jc w:val="center"/>
        </w:trPr>
        <w:tc>
          <w:tcPr>
            <w:tcW w:w="7933" w:type="dxa"/>
          </w:tcPr>
          <w:p w14:paraId="26DDB6F1" w14:textId="77777777" w:rsidR="002A50E1" w:rsidRPr="0034612D" w:rsidRDefault="002A50E1" w:rsidP="00A70B42">
            <w:pPr>
              <w:pStyle w:val="Textkrper"/>
              <w:rPr>
                <w:sz w:val="20"/>
              </w:rPr>
            </w:pPr>
            <w:r w:rsidRPr="0034612D">
              <w:rPr>
                <w:sz w:val="20"/>
              </w:rPr>
              <w:t>[Logo: BAYER]</w:t>
            </w:r>
          </w:p>
        </w:tc>
      </w:tr>
      <w:tr w:rsidR="002A50E1" w:rsidRPr="0034612D" w14:paraId="04FFBCC3" w14:textId="6D46B44A" w:rsidTr="003C1CB6">
        <w:trPr>
          <w:jc w:val="center"/>
        </w:trPr>
        <w:tc>
          <w:tcPr>
            <w:tcW w:w="7933" w:type="dxa"/>
          </w:tcPr>
          <w:p w14:paraId="4C7F7970" w14:textId="3B292238" w:rsidR="002A50E1" w:rsidRPr="0034612D" w:rsidRDefault="002A50E1" w:rsidP="00102275">
            <w:pPr>
              <w:rPr>
                <w:rFonts w:ascii="HelveticaNeue-medium" w:hAnsi="HelveticaNeue-medium"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color w:val="231F20"/>
                <w:sz w:val="24"/>
              </w:rPr>
              <w:t>01</w:t>
            </w:r>
            <w:r w:rsidRPr="0034612D">
              <w:rPr>
                <w:rFonts w:ascii="HelveticaNeue-medium" w:hAnsi="HelveticaNeue-medium"/>
                <w:color w:val="231F20"/>
                <w:sz w:val="24"/>
              </w:rPr>
              <w:tab/>
              <w:t xml:space="preserve">Authorization to use the brand </w:t>
            </w:r>
          </w:p>
        </w:tc>
      </w:tr>
      <w:tr w:rsidR="002A50E1" w:rsidRPr="0034612D" w14:paraId="2E296D2C" w14:textId="51628F95" w:rsidTr="003C1CB6">
        <w:trPr>
          <w:jc w:val="center"/>
        </w:trPr>
        <w:tc>
          <w:tcPr>
            <w:tcW w:w="7933" w:type="dxa"/>
          </w:tcPr>
          <w:p w14:paraId="4D2B356C" w14:textId="34129077" w:rsidR="002A50E1" w:rsidRPr="0034612D" w:rsidRDefault="002A50E1" w:rsidP="00102275">
            <w:pPr>
              <w:rPr>
                <w:rFonts w:ascii="HelveticaNeue-medium" w:hAnsi="HelveticaNeue-medium"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color w:val="231F20"/>
                <w:sz w:val="24"/>
              </w:rPr>
              <w:t>02</w:t>
            </w:r>
            <w:r w:rsidRPr="0034612D">
              <w:rPr>
                <w:rFonts w:ascii="HelveticaNeue-medium" w:hAnsi="HelveticaNeue-medium"/>
                <w:color w:val="231F20"/>
                <w:sz w:val="24"/>
              </w:rPr>
              <w:tab/>
              <w:t xml:space="preserve">Graphic brand </w:t>
            </w:r>
          </w:p>
        </w:tc>
      </w:tr>
      <w:tr w:rsidR="002A50E1" w:rsidRPr="0034612D" w14:paraId="78DFEAE5" w14:textId="0DAD5877" w:rsidTr="003C1CB6">
        <w:trPr>
          <w:jc w:val="center"/>
        </w:trPr>
        <w:tc>
          <w:tcPr>
            <w:tcW w:w="7933" w:type="dxa"/>
          </w:tcPr>
          <w:p w14:paraId="4E2773BE" w14:textId="473D0211" w:rsidR="002A50E1" w:rsidRPr="0034612D" w:rsidRDefault="002A50E1" w:rsidP="00102275">
            <w:pPr>
              <w:rPr>
                <w:rFonts w:ascii="HelveticaNeue" w:hAnsi="HelveticaNeue"/>
                <w:color w:val="231F20"/>
                <w:sz w:val="24"/>
              </w:rPr>
            </w:pPr>
            <w:r w:rsidRPr="0034612D">
              <w:rPr>
                <w:rFonts w:ascii="HelveticaNeue" w:hAnsi="HelveticaNeue"/>
                <w:color w:val="231F20"/>
                <w:sz w:val="24"/>
              </w:rPr>
              <w:t>02.1</w:t>
            </w:r>
            <w:r w:rsidRPr="0034612D">
              <w:rPr>
                <w:rFonts w:ascii="HelveticaNeue" w:hAnsi="HelveticaNeue"/>
                <w:color w:val="231F20"/>
                <w:sz w:val="24"/>
              </w:rPr>
              <w:tab/>
              <w:t xml:space="preserve">Main version  </w:t>
            </w:r>
          </w:p>
        </w:tc>
      </w:tr>
      <w:tr w:rsidR="002A50E1" w:rsidRPr="0034612D" w14:paraId="4B6DC345" w14:textId="5A9027CC" w:rsidTr="003C1CB6">
        <w:trPr>
          <w:jc w:val="center"/>
        </w:trPr>
        <w:tc>
          <w:tcPr>
            <w:tcW w:w="7933" w:type="dxa"/>
          </w:tcPr>
          <w:p w14:paraId="6753ACE6" w14:textId="0A85220B" w:rsidR="002A50E1" w:rsidRPr="0034612D" w:rsidRDefault="002A50E1" w:rsidP="00102275">
            <w:pPr>
              <w:rPr>
                <w:rFonts w:ascii="HelveticaNeue" w:hAnsi="HelveticaNeue"/>
                <w:color w:val="231F20"/>
                <w:sz w:val="24"/>
              </w:rPr>
            </w:pPr>
            <w:r w:rsidRPr="0034612D">
              <w:rPr>
                <w:rFonts w:ascii="HelveticaNeue" w:hAnsi="HelveticaNeue"/>
                <w:color w:val="231F20"/>
                <w:sz w:val="24"/>
              </w:rPr>
              <w:t>02.2</w:t>
            </w:r>
            <w:r w:rsidRPr="0034612D">
              <w:rPr>
                <w:rFonts w:ascii="HelveticaNeue" w:hAnsi="HelveticaNeue"/>
                <w:color w:val="231F20"/>
                <w:sz w:val="24"/>
              </w:rPr>
              <w:tab/>
              <w:t>Single-ink version</w:t>
            </w:r>
          </w:p>
        </w:tc>
      </w:tr>
      <w:tr w:rsidR="002A50E1" w:rsidRPr="0034612D" w14:paraId="2459B003" w14:textId="101CF40F" w:rsidTr="003C1CB6">
        <w:trPr>
          <w:jc w:val="center"/>
        </w:trPr>
        <w:tc>
          <w:tcPr>
            <w:tcW w:w="7933" w:type="dxa"/>
          </w:tcPr>
          <w:p w14:paraId="41CBAAA2" w14:textId="3077A7A2" w:rsidR="002A50E1" w:rsidRPr="0034612D" w:rsidRDefault="002A50E1" w:rsidP="00102275">
            <w:pPr>
              <w:rPr>
                <w:rFonts w:ascii="HelveticaNeue-medium" w:hAnsi="HelveticaNeue-medium"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color w:val="231F20"/>
                <w:sz w:val="24"/>
              </w:rPr>
              <w:t>03</w:t>
            </w:r>
            <w:r w:rsidRPr="0034612D">
              <w:rPr>
                <w:rFonts w:ascii="HelveticaNeue-medium" w:hAnsi="HelveticaNeue-medium"/>
                <w:color w:val="231F20"/>
                <w:sz w:val="24"/>
              </w:rPr>
              <w:tab/>
              <w:t>Corporate colors</w:t>
            </w:r>
          </w:p>
        </w:tc>
      </w:tr>
      <w:tr w:rsidR="002A50E1" w:rsidRPr="0034612D" w14:paraId="792CADB1" w14:textId="3D5DD1C2" w:rsidTr="003C1CB6">
        <w:trPr>
          <w:jc w:val="center"/>
        </w:trPr>
        <w:tc>
          <w:tcPr>
            <w:tcW w:w="7933" w:type="dxa"/>
          </w:tcPr>
          <w:p w14:paraId="5344CF33" w14:textId="7966CF0F" w:rsidR="002A50E1" w:rsidRPr="0034612D" w:rsidRDefault="002A50E1" w:rsidP="00102275">
            <w:pPr>
              <w:rPr>
                <w:rFonts w:ascii="HelveticaNeue-medium" w:hAnsi="HelveticaNeue-medium"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color w:val="231F20"/>
                <w:sz w:val="24"/>
              </w:rPr>
              <w:t>04</w:t>
            </w:r>
            <w:r w:rsidRPr="0034612D">
              <w:rPr>
                <w:rFonts w:ascii="HelveticaNeue-medium" w:hAnsi="HelveticaNeue-medium"/>
                <w:color w:val="231F20"/>
                <w:sz w:val="24"/>
              </w:rPr>
              <w:tab/>
              <w:t>Correct uses</w:t>
            </w:r>
          </w:p>
        </w:tc>
      </w:tr>
      <w:tr w:rsidR="002A50E1" w:rsidRPr="0034612D" w14:paraId="06EAE3AF" w14:textId="11CDBB8F" w:rsidTr="003C1CB6">
        <w:trPr>
          <w:jc w:val="center"/>
        </w:trPr>
        <w:tc>
          <w:tcPr>
            <w:tcW w:w="7933" w:type="dxa"/>
          </w:tcPr>
          <w:p w14:paraId="1CA1233C" w14:textId="78227126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04.1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 xml:space="preserve">Background </w:t>
            </w:r>
          </w:p>
        </w:tc>
      </w:tr>
      <w:tr w:rsidR="002A50E1" w:rsidRPr="0034612D" w14:paraId="7410BC24" w14:textId="6CD176CE" w:rsidTr="003C1CB6">
        <w:trPr>
          <w:jc w:val="center"/>
        </w:trPr>
        <w:tc>
          <w:tcPr>
            <w:tcW w:w="7933" w:type="dxa"/>
          </w:tcPr>
          <w:p w14:paraId="3AC7BE03" w14:textId="5C5BC500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04.2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>Brand</w:t>
            </w:r>
          </w:p>
        </w:tc>
      </w:tr>
      <w:tr w:rsidR="002A50E1" w:rsidRPr="0034612D" w14:paraId="6C4F21EB" w14:textId="1BD158A0" w:rsidTr="003C1CB6">
        <w:trPr>
          <w:jc w:val="center"/>
        </w:trPr>
        <w:tc>
          <w:tcPr>
            <w:tcW w:w="7933" w:type="dxa"/>
          </w:tcPr>
          <w:p w14:paraId="4941BC4E" w14:textId="47A17721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04.3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>Spaces</w:t>
            </w:r>
          </w:p>
        </w:tc>
      </w:tr>
      <w:tr w:rsidR="002A50E1" w:rsidRPr="0034612D" w14:paraId="34AE46D9" w14:textId="79E1CF6E" w:rsidTr="003C1CB6">
        <w:trPr>
          <w:jc w:val="center"/>
        </w:trPr>
        <w:tc>
          <w:tcPr>
            <w:tcW w:w="7933" w:type="dxa"/>
          </w:tcPr>
          <w:p w14:paraId="66DF99A8" w14:textId="1863F692" w:rsidR="002A50E1" w:rsidRPr="0034612D" w:rsidRDefault="002A50E1" w:rsidP="00102275">
            <w:pPr>
              <w:rPr>
                <w:rFonts w:ascii="HelveticaNeue-medium" w:hAnsi="HelveticaNeue-medium"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color w:val="231F20"/>
                <w:sz w:val="24"/>
              </w:rPr>
              <w:t>05</w:t>
            </w:r>
            <w:r w:rsidRPr="0034612D">
              <w:rPr>
                <w:rFonts w:ascii="HelveticaNeue-medium" w:hAnsi="HelveticaNeue-medium"/>
                <w:color w:val="231F20"/>
                <w:sz w:val="24"/>
              </w:rPr>
              <w:tab/>
              <w:t xml:space="preserve"> Incorrect uses</w:t>
            </w:r>
          </w:p>
        </w:tc>
      </w:tr>
      <w:tr w:rsidR="002A50E1" w:rsidRPr="0034612D" w14:paraId="7549E8FA" w14:textId="2B16B50C" w:rsidTr="003C1CB6">
        <w:trPr>
          <w:jc w:val="center"/>
        </w:trPr>
        <w:tc>
          <w:tcPr>
            <w:tcW w:w="7933" w:type="dxa"/>
          </w:tcPr>
          <w:p w14:paraId="212C603B" w14:textId="4DF700C0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05.1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 xml:space="preserve">Brand </w:t>
            </w:r>
          </w:p>
        </w:tc>
      </w:tr>
      <w:tr w:rsidR="002A50E1" w:rsidRPr="0034612D" w14:paraId="353D2A51" w14:textId="3E748D3A" w:rsidTr="003C1CB6">
        <w:trPr>
          <w:jc w:val="center"/>
        </w:trPr>
        <w:tc>
          <w:tcPr>
            <w:tcW w:w="7933" w:type="dxa"/>
          </w:tcPr>
          <w:p w14:paraId="185AC316" w14:textId="17E4AB0E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05.2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 xml:space="preserve">Colors </w:t>
            </w:r>
          </w:p>
        </w:tc>
      </w:tr>
      <w:tr w:rsidR="002A50E1" w:rsidRPr="0034612D" w14:paraId="705FAC4D" w14:textId="6CFAF4BD" w:rsidTr="003C1CB6">
        <w:trPr>
          <w:jc w:val="center"/>
        </w:trPr>
        <w:tc>
          <w:tcPr>
            <w:tcW w:w="7933" w:type="dxa"/>
          </w:tcPr>
          <w:p w14:paraId="728BD704" w14:textId="3A8301BE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05.3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>Background</w:t>
            </w:r>
          </w:p>
        </w:tc>
      </w:tr>
      <w:tr w:rsidR="002A50E1" w:rsidRPr="0034612D" w14:paraId="44AE4AE5" w14:textId="79C4A511" w:rsidTr="003C1CB6">
        <w:trPr>
          <w:jc w:val="center"/>
        </w:trPr>
        <w:tc>
          <w:tcPr>
            <w:tcW w:w="7933" w:type="dxa"/>
          </w:tcPr>
          <w:p w14:paraId="07FD7DAE" w14:textId="4EE69EB4" w:rsidR="002A50E1" w:rsidRPr="0034612D" w:rsidRDefault="002A50E1" w:rsidP="00102275">
            <w:pPr>
              <w:rPr>
                <w:rFonts w:ascii="HelveticaNeue-medium" w:hAnsi="HelveticaNeue-medium"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color w:val="231F20"/>
                <w:sz w:val="24"/>
              </w:rPr>
              <w:t>06</w:t>
            </w:r>
            <w:r w:rsidRPr="0034612D">
              <w:rPr>
                <w:rFonts w:ascii="HelveticaNeue-medium" w:hAnsi="HelveticaNeue-medium"/>
                <w:color w:val="231F20"/>
                <w:sz w:val="24"/>
              </w:rPr>
              <w:tab/>
              <w:t>Authorized uses</w:t>
            </w:r>
          </w:p>
        </w:tc>
      </w:tr>
      <w:tr w:rsidR="002A50E1" w:rsidRPr="0034612D" w14:paraId="4C90CC1E" w14:textId="22CB4378" w:rsidTr="003C1CB6">
        <w:trPr>
          <w:jc w:val="center"/>
        </w:trPr>
        <w:tc>
          <w:tcPr>
            <w:tcW w:w="7933" w:type="dxa"/>
          </w:tcPr>
          <w:p w14:paraId="6AE82277" w14:textId="00634094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06.1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 xml:space="preserve">Brand for distributors </w:t>
            </w:r>
          </w:p>
        </w:tc>
      </w:tr>
      <w:tr w:rsidR="002A50E1" w:rsidRPr="0034612D" w14:paraId="3EA0E800" w14:textId="667F2132" w:rsidTr="003C1CB6">
        <w:trPr>
          <w:jc w:val="center"/>
        </w:trPr>
        <w:tc>
          <w:tcPr>
            <w:tcW w:w="7933" w:type="dxa"/>
          </w:tcPr>
          <w:p w14:paraId="36295FA5" w14:textId="7AB1116E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06.2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 xml:space="preserve">Basic stationery cards </w:t>
            </w:r>
          </w:p>
        </w:tc>
      </w:tr>
      <w:tr w:rsidR="002A50E1" w:rsidRPr="0034612D" w14:paraId="676F7DFB" w14:textId="6C4706AB" w:rsidTr="003C1CB6">
        <w:trPr>
          <w:jc w:val="center"/>
        </w:trPr>
        <w:tc>
          <w:tcPr>
            <w:tcW w:w="7933" w:type="dxa"/>
          </w:tcPr>
          <w:p w14:paraId="7BD7C421" w14:textId="75F6947B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06.3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>Basic stationery other</w:t>
            </w:r>
          </w:p>
        </w:tc>
      </w:tr>
      <w:tr w:rsidR="002A50E1" w:rsidRPr="0034612D" w14:paraId="46CD2A96" w14:textId="1F8C297D" w:rsidTr="003C1CB6">
        <w:trPr>
          <w:jc w:val="center"/>
        </w:trPr>
        <w:tc>
          <w:tcPr>
            <w:tcW w:w="7933" w:type="dxa"/>
          </w:tcPr>
          <w:p w14:paraId="5F2071DB" w14:textId="0FAB3417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06.4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>Web</w:t>
            </w:r>
          </w:p>
        </w:tc>
      </w:tr>
      <w:tr w:rsidR="002A50E1" w:rsidRPr="0034612D" w14:paraId="1CBDF2B0" w14:textId="7ABCC967" w:rsidTr="003C1CB6">
        <w:trPr>
          <w:jc w:val="center"/>
        </w:trPr>
        <w:tc>
          <w:tcPr>
            <w:tcW w:w="7933" w:type="dxa"/>
          </w:tcPr>
          <w:p w14:paraId="3787755F" w14:textId="35F9FE25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06.5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 xml:space="preserve">Signage on outdoor façades </w:t>
            </w:r>
          </w:p>
        </w:tc>
      </w:tr>
      <w:tr w:rsidR="002A50E1" w:rsidRPr="0034612D" w14:paraId="22D33BD1" w14:textId="62AE8837" w:rsidTr="003C1CB6">
        <w:trPr>
          <w:jc w:val="center"/>
        </w:trPr>
        <w:tc>
          <w:tcPr>
            <w:tcW w:w="7933" w:type="dxa"/>
          </w:tcPr>
          <w:p w14:paraId="5CAC837D" w14:textId="5297963A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06.6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 xml:space="preserve">Signage on outdoor façades </w:t>
            </w:r>
          </w:p>
        </w:tc>
      </w:tr>
      <w:tr w:rsidR="002A50E1" w:rsidRPr="0034612D" w14:paraId="53D2D2FC" w14:textId="613D469F" w:rsidTr="003C1CB6">
        <w:trPr>
          <w:jc w:val="center"/>
        </w:trPr>
        <w:tc>
          <w:tcPr>
            <w:tcW w:w="7933" w:type="dxa"/>
          </w:tcPr>
          <w:p w14:paraId="06CB3767" w14:textId="1C6AFF2C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06.7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 xml:space="preserve">Signage on outdoor pennants </w:t>
            </w:r>
          </w:p>
        </w:tc>
      </w:tr>
      <w:tr w:rsidR="002A50E1" w:rsidRPr="0034612D" w14:paraId="2312D600" w14:textId="3D1924A3" w:rsidTr="003C1CB6">
        <w:trPr>
          <w:jc w:val="center"/>
        </w:trPr>
        <w:tc>
          <w:tcPr>
            <w:tcW w:w="7933" w:type="dxa"/>
          </w:tcPr>
          <w:p w14:paraId="089F603A" w14:textId="4FCBF521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06.8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>Indoor signage</w:t>
            </w:r>
          </w:p>
        </w:tc>
      </w:tr>
      <w:tr w:rsidR="002A50E1" w:rsidRPr="0034612D" w14:paraId="7193F342" w14:textId="653B50D5" w:rsidTr="003C1CB6">
        <w:trPr>
          <w:jc w:val="center"/>
        </w:trPr>
        <w:tc>
          <w:tcPr>
            <w:tcW w:w="7933" w:type="dxa"/>
          </w:tcPr>
          <w:p w14:paraId="2F98EB53" w14:textId="5E87CB07" w:rsidR="002A50E1" w:rsidRPr="0034612D" w:rsidRDefault="002A50E1" w:rsidP="00102275">
            <w:pPr>
              <w:rPr>
                <w:rFonts w:ascii="HelveticaNeue-medium" w:hAnsi="HelveticaNeue-medium"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color w:val="231F20"/>
                <w:sz w:val="24"/>
              </w:rPr>
              <w:t>07</w:t>
            </w:r>
            <w:r w:rsidRPr="0034612D">
              <w:rPr>
                <w:rFonts w:ascii="HelveticaNeue-medium" w:hAnsi="HelveticaNeue-medium"/>
                <w:color w:val="231F20"/>
                <w:sz w:val="24"/>
              </w:rPr>
              <w:tab/>
              <w:t>Unauthorized uses</w:t>
            </w:r>
          </w:p>
        </w:tc>
      </w:tr>
      <w:tr w:rsidR="002A50E1" w:rsidRPr="0034612D" w14:paraId="0CEA142B" w14:textId="188890DE" w:rsidTr="003C1CB6">
        <w:trPr>
          <w:jc w:val="center"/>
        </w:trPr>
        <w:tc>
          <w:tcPr>
            <w:tcW w:w="7933" w:type="dxa"/>
          </w:tcPr>
          <w:p w14:paraId="4A2A5397" w14:textId="1A84B5CB" w:rsidR="002A50E1" w:rsidRPr="0034612D" w:rsidRDefault="002A50E1" w:rsidP="00102275">
            <w:pPr>
              <w:rPr>
                <w:rFonts w:ascii="Helvetica Light" w:hAnsi="Helvetica Light"/>
                <w:color w:val="231F20"/>
                <w:sz w:val="24"/>
              </w:rPr>
            </w:pPr>
            <w:r w:rsidRPr="0034612D">
              <w:rPr>
                <w:rFonts w:ascii="Helvetica Light" w:hAnsi="Helvetica Light"/>
                <w:color w:val="231F20"/>
                <w:sz w:val="24"/>
              </w:rPr>
              <w:t>07.1</w:t>
            </w:r>
            <w:r w:rsidRPr="0034612D">
              <w:rPr>
                <w:rFonts w:ascii="Helvetica Light" w:hAnsi="Helvetica Light"/>
                <w:color w:val="231F20"/>
                <w:sz w:val="24"/>
              </w:rPr>
              <w:tab/>
              <w:t>Ads, basic stationery and vehicles</w:t>
            </w:r>
          </w:p>
        </w:tc>
      </w:tr>
      <w:tr w:rsidR="002A50E1" w:rsidRPr="0034612D" w14:paraId="299D8F6B" w14:textId="54D59182" w:rsidTr="003C1CB6">
        <w:trPr>
          <w:jc w:val="center"/>
        </w:trPr>
        <w:tc>
          <w:tcPr>
            <w:tcW w:w="7933" w:type="dxa"/>
          </w:tcPr>
          <w:p w14:paraId="203C1746" w14:textId="703EF5F3" w:rsidR="002A50E1" w:rsidRPr="0034612D" w:rsidRDefault="002A50E1" w:rsidP="00102275">
            <w:pPr>
              <w:rPr>
                <w:rFonts w:ascii="HelveticaNeue-medium" w:hAnsi="HelveticaNeue-medium"/>
                <w:b/>
                <w:bCs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b/>
                <w:bCs/>
                <w:color w:val="231F20"/>
                <w:sz w:val="24"/>
              </w:rPr>
              <w:t>08</w:t>
            </w:r>
            <w:r w:rsidRPr="0034612D">
              <w:rPr>
                <w:rFonts w:ascii="HelveticaNeue-medium" w:hAnsi="HelveticaNeue-medium"/>
                <w:b/>
                <w:bCs/>
                <w:color w:val="231F20"/>
                <w:sz w:val="24"/>
              </w:rPr>
              <w:tab/>
              <w:t>Contact</w:t>
            </w:r>
          </w:p>
        </w:tc>
      </w:tr>
      <w:tr w:rsidR="002A50E1" w:rsidRPr="0034612D" w14:paraId="6CE52B06" w14:textId="3C559340" w:rsidTr="003C1CB6">
        <w:trPr>
          <w:jc w:val="center"/>
        </w:trPr>
        <w:tc>
          <w:tcPr>
            <w:tcW w:w="7933" w:type="dxa"/>
          </w:tcPr>
          <w:p w14:paraId="39FEC848" w14:textId="3A6E56E0" w:rsidR="002A50E1" w:rsidRPr="0034612D" w:rsidRDefault="002A50E1" w:rsidP="00102275">
            <w:pPr>
              <w:rPr>
                <w:sz w:val="54"/>
              </w:rPr>
            </w:pPr>
            <w:r w:rsidRPr="0034612D">
              <w:rPr>
                <w:sz w:val="54"/>
              </w:rPr>
              <w:t>01</w:t>
            </w:r>
          </w:p>
        </w:tc>
      </w:tr>
      <w:tr w:rsidR="002A50E1" w:rsidRPr="0034612D" w14:paraId="40006B91" w14:textId="7E563750" w:rsidTr="003C1CB6">
        <w:trPr>
          <w:jc w:val="center"/>
        </w:trPr>
        <w:tc>
          <w:tcPr>
            <w:tcW w:w="7933" w:type="dxa"/>
          </w:tcPr>
          <w:p w14:paraId="4C94EB01" w14:textId="3607A2EC" w:rsidR="002A50E1" w:rsidRPr="0034612D" w:rsidRDefault="002A50E1" w:rsidP="00102275">
            <w:pPr>
              <w:rPr>
                <w:rFonts w:ascii="HelveticaNeue-medium" w:hAnsi="HelveticaNeue-medium"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color w:val="231F20"/>
                <w:sz w:val="24"/>
              </w:rPr>
              <w:t>Authorization</w:t>
            </w:r>
          </w:p>
        </w:tc>
      </w:tr>
      <w:tr w:rsidR="002A50E1" w:rsidRPr="0034612D" w14:paraId="7A64811F" w14:textId="1BE094D3" w:rsidTr="003C1CB6">
        <w:trPr>
          <w:jc w:val="center"/>
        </w:trPr>
        <w:tc>
          <w:tcPr>
            <w:tcW w:w="7933" w:type="dxa"/>
          </w:tcPr>
          <w:p w14:paraId="11BA124F" w14:textId="0DB4453F" w:rsidR="002A50E1" w:rsidRPr="0034612D" w:rsidRDefault="002A50E1" w:rsidP="00102275">
            <w:pPr>
              <w:rPr>
                <w:sz w:val="54"/>
              </w:rPr>
            </w:pPr>
            <w:r w:rsidRPr="0034612D">
              <w:rPr>
                <w:sz w:val="54"/>
              </w:rPr>
              <w:t>01</w:t>
            </w:r>
          </w:p>
        </w:tc>
      </w:tr>
      <w:tr w:rsidR="002A50E1" w:rsidRPr="0034612D" w14:paraId="1806D99B" w14:textId="2A5D2842" w:rsidTr="003C1CB6">
        <w:trPr>
          <w:jc w:val="center"/>
        </w:trPr>
        <w:tc>
          <w:tcPr>
            <w:tcW w:w="7933" w:type="dxa"/>
          </w:tcPr>
          <w:p w14:paraId="52DE315C" w14:textId="57D130A4" w:rsidR="002A50E1" w:rsidRPr="0034612D" w:rsidRDefault="002A50E1" w:rsidP="00102275">
            <w:pPr>
              <w:rPr>
                <w:rFonts w:ascii="HelveticaNeue-medium" w:hAnsi="HelveticaNeue-medium"/>
                <w:b/>
                <w:bCs/>
                <w:color w:val="231F20"/>
                <w:sz w:val="24"/>
              </w:rPr>
            </w:pPr>
            <w:r w:rsidRPr="0034612D">
              <w:rPr>
                <w:rFonts w:ascii="HelveticaNeue-medium" w:hAnsi="HelveticaNeue-medium"/>
                <w:b/>
                <w:bCs/>
                <w:color w:val="231F20"/>
                <w:sz w:val="24"/>
              </w:rPr>
              <w:t xml:space="preserve">Authorization to use the brand </w:t>
            </w:r>
          </w:p>
        </w:tc>
      </w:tr>
      <w:tr w:rsidR="002A50E1" w:rsidRPr="0034612D" w14:paraId="21E6C912" w14:textId="311877E8" w:rsidTr="003C1CB6">
        <w:trPr>
          <w:jc w:val="center"/>
        </w:trPr>
        <w:tc>
          <w:tcPr>
            <w:tcW w:w="7933" w:type="dxa"/>
          </w:tcPr>
          <w:p w14:paraId="12BCBED3" w14:textId="0F43EA9C" w:rsidR="002A50E1" w:rsidRPr="0034612D" w:rsidRDefault="002A50E1" w:rsidP="00102275">
            <w:pPr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="HelveticaNeue thin" w:hAnsi="HelveticaNeue thin"/>
                <w:color w:val="231F20"/>
                <w:sz w:val="24"/>
              </w:rPr>
              <w:t>Procedure</w:t>
            </w:r>
          </w:p>
        </w:tc>
      </w:tr>
      <w:tr w:rsidR="002A50E1" w:rsidRPr="0034612D" w14:paraId="761BBF61" w14:textId="77777777" w:rsidTr="003C1CB6">
        <w:trPr>
          <w:jc w:val="center"/>
        </w:trPr>
        <w:tc>
          <w:tcPr>
            <w:tcW w:w="7933" w:type="dxa"/>
          </w:tcPr>
          <w:p w14:paraId="2479F794" w14:textId="77777777" w:rsidR="002A50E1" w:rsidRPr="0034612D" w:rsidRDefault="002A50E1" w:rsidP="00A70B42">
            <w:pPr>
              <w:pStyle w:val="Textkrper"/>
              <w:rPr>
                <w:sz w:val="20"/>
              </w:rPr>
            </w:pPr>
            <w:r w:rsidRPr="0034612D">
              <w:rPr>
                <w:sz w:val="20"/>
              </w:rPr>
              <w:t>[Logo: BAYER]</w:t>
            </w:r>
          </w:p>
        </w:tc>
      </w:tr>
      <w:tr w:rsidR="002A50E1" w:rsidRPr="0034612D" w14:paraId="30B8863F" w14:textId="6DF15953" w:rsidTr="003C1CB6">
        <w:trPr>
          <w:jc w:val="center"/>
        </w:trPr>
        <w:tc>
          <w:tcPr>
            <w:tcW w:w="7933" w:type="dxa"/>
          </w:tcPr>
          <w:p w14:paraId="5FD823A8" w14:textId="028EF7FF" w:rsidR="006F4591" w:rsidRPr="00983BE7" w:rsidRDefault="006F4591" w:rsidP="00B26DE9">
            <w:pPr>
              <w:pStyle w:val="Textkrper"/>
            </w:pPr>
            <w:r w:rsidRPr="00983BE7">
              <w:t>The Bayer brand</w:t>
            </w:r>
            <w:r w:rsidR="00BE7321" w:rsidRPr="00983BE7">
              <w:t>s BAYER and the BAYER CROSS are</w:t>
            </w:r>
            <w:r w:rsidRPr="00983BE7">
              <w:t xml:space="preserve"> </w:t>
            </w:r>
            <w:r w:rsidR="003C1CB6" w:rsidRPr="00983BE7">
              <w:t>the</w:t>
            </w:r>
            <w:r w:rsidRPr="00983BE7">
              <w:t xml:space="preserve"> most distinctive and valuable intangible asset</w:t>
            </w:r>
            <w:r w:rsidR="00BE7321" w:rsidRPr="00983BE7">
              <w:t>s</w:t>
            </w:r>
            <w:r w:rsidR="003C1CB6" w:rsidRPr="00983BE7">
              <w:t xml:space="preserve"> of our company.</w:t>
            </w:r>
          </w:p>
          <w:p w14:paraId="51D3EA96" w14:textId="49DB597A" w:rsidR="003C1CB6" w:rsidRPr="00983BE7" w:rsidRDefault="003C1CB6" w:rsidP="00B26DE9">
            <w:pPr>
              <w:pStyle w:val="Textkrper"/>
            </w:pPr>
          </w:p>
          <w:p w14:paraId="1982B3B8" w14:textId="570F5D0F" w:rsidR="00B26DE9" w:rsidRPr="00983BE7" w:rsidRDefault="00A81347" w:rsidP="00B26DE9">
            <w:pPr>
              <w:pStyle w:val="Textkrper"/>
            </w:pPr>
            <w:r w:rsidRPr="00983BE7">
              <w:t xml:space="preserve">We have adopted a </w:t>
            </w:r>
            <w:r w:rsidR="00BE7321" w:rsidRPr="00983BE7">
              <w:t>“</w:t>
            </w:r>
            <w:r w:rsidR="00B8379C" w:rsidRPr="00983BE7">
              <w:t>on</w:t>
            </w:r>
            <w:r w:rsidR="007166D7" w:rsidRPr="00983BE7">
              <w:t>e</w:t>
            </w:r>
            <w:r w:rsidR="00B8379C" w:rsidRPr="00983BE7">
              <w:t xml:space="preserve"> face to the customer</w:t>
            </w:r>
            <w:r w:rsidR="00BE7321" w:rsidRPr="00983BE7">
              <w:t>”</w:t>
            </w:r>
            <w:r w:rsidR="00B8379C" w:rsidRPr="00983BE7">
              <w:t xml:space="preserve"> approach.</w:t>
            </w:r>
            <w:r w:rsidR="003C1CB6" w:rsidRPr="00983BE7">
              <w:t xml:space="preserve"> </w:t>
            </w:r>
            <w:r w:rsidR="00A71B06" w:rsidRPr="00983BE7">
              <w:t>This means that c</w:t>
            </w:r>
            <w:r w:rsidR="00B26DE9" w:rsidRPr="00983BE7">
              <w:t>ompliance</w:t>
            </w:r>
            <w:r w:rsidR="00B26DE9" w:rsidRPr="00983BE7">
              <w:rPr>
                <w:b/>
                <w:bCs/>
              </w:rPr>
              <w:t xml:space="preserve"> </w:t>
            </w:r>
            <w:r w:rsidR="00B26DE9" w:rsidRPr="00983BE7">
              <w:t>with the Bayer Brand Identity</w:t>
            </w:r>
            <w:r w:rsidR="001B3E28" w:rsidRPr="00983BE7">
              <w:t xml:space="preserve"> – </w:t>
            </w:r>
            <w:r w:rsidR="00B8379C" w:rsidRPr="00983BE7">
              <w:t>described</w:t>
            </w:r>
            <w:r w:rsidR="001B3E28" w:rsidRPr="00983BE7">
              <w:t xml:space="preserve"> </w:t>
            </w:r>
            <w:r w:rsidR="00B8379C" w:rsidRPr="00983BE7">
              <w:t xml:space="preserve">and explained </w:t>
            </w:r>
            <w:r w:rsidR="001B3E28" w:rsidRPr="00983BE7">
              <w:t xml:space="preserve">in the </w:t>
            </w:r>
            <w:r w:rsidR="00983BE7" w:rsidRPr="00983BE7">
              <w:fldChar w:fldCharType="begin"/>
            </w:r>
            <w:r w:rsidR="00983BE7" w:rsidRPr="00983BE7">
              <w:instrText>HYPERLINK "https://idnet.bayer.com/en/"</w:instrText>
            </w:r>
            <w:r w:rsidR="00983BE7" w:rsidRPr="00983BE7">
              <w:fldChar w:fldCharType="separate"/>
            </w:r>
            <w:r w:rsidR="001B3E28" w:rsidRPr="00983BE7">
              <w:rPr>
                <w:rStyle w:val="Hyperlink"/>
                <w:color w:val="auto"/>
              </w:rPr>
              <w:t>Identity Net</w:t>
            </w:r>
            <w:r w:rsidR="00983BE7" w:rsidRPr="00983BE7">
              <w:rPr>
                <w:rStyle w:val="Hyperlink"/>
                <w:color w:val="auto"/>
              </w:rPr>
              <w:fldChar w:fldCharType="end"/>
            </w:r>
            <w:r w:rsidR="001B3E28" w:rsidRPr="00983BE7">
              <w:t xml:space="preserve"> </w:t>
            </w:r>
            <w:r w:rsidR="001B3E28" w:rsidRPr="00983BE7">
              <w:t>–</w:t>
            </w:r>
            <w:r w:rsidR="00B26DE9" w:rsidRPr="00983BE7">
              <w:t xml:space="preserve"> is mandatory. Final approval of designed material by dedicated and empowered Bayer employees </w:t>
            </w:r>
            <w:r w:rsidR="00A71B06" w:rsidRPr="00983BE7">
              <w:t>is essential</w:t>
            </w:r>
            <w:r w:rsidR="00B26DE9" w:rsidRPr="00983BE7">
              <w:t>.</w:t>
            </w:r>
          </w:p>
          <w:p w14:paraId="763AB99D" w14:textId="45EFBA70" w:rsidR="00D72AF1" w:rsidRPr="00983BE7" w:rsidRDefault="00D72AF1" w:rsidP="00B26DE9">
            <w:pPr>
              <w:pStyle w:val="Textkrper"/>
            </w:pPr>
          </w:p>
          <w:p w14:paraId="08F45444" w14:textId="41CC971A" w:rsidR="00D72AF1" w:rsidRPr="00983BE7" w:rsidRDefault="00D72AF1" w:rsidP="00D72AF1">
            <w:pPr>
              <w:pStyle w:val="Textkrper"/>
            </w:pPr>
            <w:r w:rsidRPr="00983BE7">
              <w:t>Moreover, the use of the Bayer brand</w:t>
            </w:r>
            <w:r w:rsidR="00BE7321" w:rsidRPr="00983BE7">
              <w:t>s</w:t>
            </w:r>
            <w:r w:rsidRPr="00983BE7">
              <w:t xml:space="preserve"> by the distributor must have an economic and reputational benefit for Bayer that is measurable, remarkable and exceeds the input. </w:t>
            </w:r>
          </w:p>
          <w:p w14:paraId="4635611A" w14:textId="205175D1" w:rsidR="00B26DE9" w:rsidRPr="00983BE7" w:rsidRDefault="00D72AF1" w:rsidP="00B26DE9">
            <w:pPr>
              <w:pStyle w:val="Textkrper"/>
            </w:pPr>
            <w:r w:rsidRPr="00983BE7">
              <w:br/>
            </w:r>
            <w:r w:rsidR="00B26DE9" w:rsidRPr="00983BE7">
              <w:t>Legal regulations</w:t>
            </w:r>
            <w:r w:rsidR="00B26DE9" w:rsidRPr="00983BE7">
              <w:rPr>
                <w:b/>
                <w:bCs/>
              </w:rPr>
              <w:t xml:space="preserve"> </w:t>
            </w:r>
            <w:r w:rsidR="00B26DE9" w:rsidRPr="00983BE7">
              <w:t xml:space="preserve">governing the use of our trademarks must be fulfilled. A Consent Declaration signed by Corporate Trademarks is mandatory in case </w:t>
            </w:r>
            <w:r w:rsidR="00B26DE9" w:rsidRPr="00983BE7">
              <w:lastRenderedPageBreak/>
              <w:t>that communication materials are produced</w:t>
            </w:r>
            <w:r w:rsidR="001B3E28" w:rsidRPr="00983BE7">
              <w:t xml:space="preserve"> </w:t>
            </w:r>
            <w:r w:rsidR="00B26DE9" w:rsidRPr="00983BE7">
              <w:t>by externals</w:t>
            </w:r>
            <w:r w:rsidR="001B3E28" w:rsidRPr="00983BE7">
              <w:t>.</w:t>
            </w:r>
          </w:p>
          <w:p w14:paraId="6C161BE9" w14:textId="77777777" w:rsidR="00B26DE9" w:rsidRPr="00983BE7" w:rsidRDefault="00B26DE9" w:rsidP="00B26DE9">
            <w:pPr>
              <w:pStyle w:val="Textkrper"/>
              <w:rPr>
                <w:lang w:val="en-GB"/>
              </w:rPr>
            </w:pPr>
          </w:p>
          <w:p w14:paraId="1A806FD3" w14:textId="0734E8FE" w:rsidR="002A50E1" w:rsidRPr="00983BE7" w:rsidRDefault="007166D7" w:rsidP="00B26DE9">
            <w:pPr>
              <w:pStyle w:val="Textkrper"/>
            </w:pPr>
            <w:r w:rsidRPr="00983BE7">
              <w:t xml:space="preserve">The </w:t>
            </w:r>
            <w:r w:rsidR="00B26DE9" w:rsidRPr="00983BE7">
              <w:t xml:space="preserve">use of Bayer logos in </w:t>
            </w:r>
            <w:r w:rsidR="001B3E28" w:rsidRPr="00983BE7">
              <w:t>social media</w:t>
            </w:r>
            <w:r w:rsidR="00B26DE9" w:rsidRPr="00983BE7">
              <w:t xml:space="preserve"> by third parties</w:t>
            </w:r>
            <w:r w:rsidRPr="00983BE7">
              <w:t xml:space="preserve"> and the</w:t>
            </w:r>
            <w:r w:rsidR="00B26DE9" w:rsidRPr="00983BE7">
              <w:t xml:space="preserve"> use of Bayer brands on business documents like business cards, letterheads, etc. of external partners</w:t>
            </w:r>
            <w:r w:rsidRPr="00983BE7">
              <w:t xml:space="preserve"> is not allowed.</w:t>
            </w:r>
          </w:p>
          <w:p w14:paraId="5EFCB997" w14:textId="6D7772EA" w:rsidR="00B376BF" w:rsidRPr="00983BE7" w:rsidRDefault="00B376BF" w:rsidP="00B26DE9">
            <w:pPr>
              <w:pStyle w:val="Textkrper"/>
              <w:rPr>
                <w:lang w:val="en-GB"/>
              </w:rPr>
            </w:pPr>
          </w:p>
        </w:tc>
      </w:tr>
      <w:tr w:rsidR="002A50E1" w:rsidRPr="0034612D" w14:paraId="35B3D8C3" w14:textId="2068BA30" w:rsidTr="003C1CB6">
        <w:trPr>
          <w:jc w:val="center"/>
        </w:trPr>
        <w:tc>
          <w:tcPr>
            <w:tcW w:w="7933" w:type="dxa"/>
          </w:tcPr>
          <w:p w14:paraId="6CBB7F3A" w14:textId="06D331A5" w:rsidR="002A50E1" w:rsidRPr="0034612D" w:rsidRDefault="002A50E1" w:rsidP="00102275">
            <w:pPr>
              <w:pStyle w:val="berschrift4"/>
              <w:ind w:left="0"/>
              <w:rPr>
                <w:color w:val="231F20"/>
              </w:rPr>
            </w:pPr>
            <w:r w:rsidRPr="0034612D">
              <w:rPr>
                <w:color w:val="231F20"/>
              </w:rPr>
              <w:lastRenderedPageBreak/>
              <w:t>How to request authorization</w:t>
            </w:r>
          </w:p>
        </w:tc>
      </w:tr>
      <w:tr w:rsidR="002A50E1" w:rsidRPr="0034612D" w14:paraId="5015CEE6" w14:textId="700CD252" w:rsidTr="003C1CB6">
        <w:trPr>
          <w:trHeight w:val="1275"/>
          <w:jc w:val="center"/>
        </w:trPr>
        <w:tc>
          <w:tcPr>
            <w:tcW w:w="7933" w:type="dxa"/>
          </w:tcPr>
          <w:p w14:paraId="7437ED68" w14:textId="0526EE51" w:rsidR="00D94D84" w:rsidRPr="00983BE7" w:rsidRDefault="00D72AF1" w:rsidP="00334818">
            <w:pPr>
              <w:pStyle w:val="Textkrper"/>
            </w:pPr>
            <w:r w:rsidRPr="00983BE7">
              <w:t xml:space="preserve">As a first step, a </w:t>
            </w:r>
            <w:r w:rsidR="00984DC1" w:rsidRPr="00983BE7">
              <w:t>request has to be sen</w:t>
            </w:r>
            <w:r w:rsidR="00534A2C" w:rsidRPr="00983BE7">
              <w:t>t</w:t>
            </w:r>
            <w:r w:rsidR="00984DC1" w:rsidRPr="00983BE7">
              <w:t xml:space="preserve"> to </w:t>
            </w:r>
            <w:r w:rsidR="002A50E1" w:rsidRPr="00983BE7">
              <w:t xml:space="preserve">the </w:t>
            </w:r>
            <w:r w:rsidR="00550F8A" w:rsidRPr="00983BE7">
              <w:t xml:space="preserve">respective </w:t>
            </w:r>
            <w:r w:rsidR="00984DC1" w:rsidRPr="00983BE7">
              <w:t>M</w:t>
            </w:r>
            <w:r w:rsidR="002A50E1" w:rsidRPr="00983BE7">
              <w:t xml:space="preserve">arketing </w:t>
            </w:r>
            <w:r w:rsidR="00984DC1" w:rsidRPr="00983BE7">
              <w:t>D</w:t>
            </w:r>
            <w:r w:rsidR="002A50E1" w:rsidRPr="00983BE7">
              <w:t>epartment</w:t>
            </w:r>
            <w:r w:rsidR="006A1A57" w:rsidRPr="00983BE7">
              <w:t>.</w:t>
            </w:r>
          </w:p>
          <w:p w14:paraId="24864618" w14:textId="77777777" w:rsidR="00550F8A" w:rsidRPr="00983BE7" w:rsidRDefault="00550F8A" w:rsidP="00334818">
            <w:pPr>
              <w:pStyle w:val="Textkrper"/>
            </w:pPr>
          </w:p>
          <w:p w14:paraId="37BB75BD" w14:textId="18625730" w:rsidR="00291268" w:rsidRPr="00983BE7" w:rsidRDefault="00D72AF1" w:rsidP="00334818">
            <w:pPr>
              <w:pStyle w:val="Textkrper"/>
            </w:pPr>
            <w:r w:rsidRPr="00983BE7">
              <w:t>Second, c</w:t>
            </w:r>
            <w:r w:rsidR="00B26DE9" w:rsidRPr="00983BE7">
              <w:t xml:space="preserve">lose coordination </w:t>
            </w:r>
            <w:r w:rsidR="004F3A94" w:rsidRPr="00983BE7">
              <w:t xml:space="preserve">and collaboration </w:t>
            </w:r>
            <w:r w:rsidR="00B26DE9" w:rsidRPr="00983BE7">
              <w:t xml:space="preserve">with </w:t>
            </w:r>
            <w:r w:rsidR="00A81347" w:rsidRPr="00983BE7">
              <w:t>Corporate Trademarks</w:t>
            </w:r>
            <w:r w:rsidR="00B26DE9" w:rsidRPr="00983BE7">
              <w:t xml:space="preserve"> and Corporate Brand Management</w:t>
            </w:r>
            <w:r w:rsidR="00291268" w:rsidRPr="00983BE7">
              <w:t xml:space="preserve"> is mandatory</w:t>
            </w:r>
            <w:r w:rsidR="00A81347" w:rsidRPr="00983BE7">
              <w:t>. Marketing must send the request for an authorization to both, together with the full name, address and e-mail address of the distributor. Additionally, a list all communication</w:t>
            </w:r>
            <w:r w:rsidR="00BE7321" w:rsidRPr="00983BE7">
              <w:t xml:space="preserve"> and</w:t>
            </w:r>
            <w:r w:rsidR="00A81347" w:rsidRPr="00983BE7">
              <w:t xml:space="preserve"> media where the </w:t>
            </w:r>
            <w:r w:rsidR="00BE7321" w:rsidRPr="00983BE7">
              <w:t>Bayer brand</w:t>
            </w:r>
            <w:r w:rsidR="00984DC1" w:rsidRPr="00983BE7">
              <w:t>s</w:t>
            </w:r>
            <w:r w:rsidR="00A81347" w:rsidRPr="00983BE7">
              <w:t xml:space="preserve"> will appear and a short description of the importance/role of the distributor is needed.</w:t>
            </w:r>
          </w:p>
          <w:p w14:paraId="24B07AAD" w14:textId="215F0F2C" w:rsidR="00F431E1" w:rsidRPr="00983BE7" w:rsidRDefault="00F431E1" w:rsidP="00334818">
            <w:pPr>
              <w:pStyle w:val="Textkrper"/>
            </w:pPr>
          </w:p>
          <w:p w14:paraId="1C581290" w14:textId="068164BF" w:rsidR="002A50E1" w:rsidRPr="00983BE7" w:rsidRDefault="00A81347" w:rsidP="00334818">
            <w:pPr>
              <w:pStyle w:val="Textkrper"/>
            </w:pPr>
            <w:r w:rsidRPr="00983BE7">
              <w:t xml:space="preserve">After review, a time limited Consent Declaration will be signed by Corporate Trademarks. It can </w:t>
            </w:r>
            <w:r w:rsidR="002A50E1" w:rsidRPr="00983BE7">
              <w:t>be renewed when the distribution agreement between Bayer and the Distributor is renewed</w:t>
            </w:r>
            <w:r w:rsidR="00BE7321" w:rsidRPr="00983BE7">
              <w:t xml:space="preserve">, </w:t>
            </w:r>
            <w:r w:rsidR="00534A2C" w:rsidRPr="00983BE7">
              <w:t>usually</w:t>
            </w:r>
            <w:r w:rsidR="00B26DE9" w:rsidRPr="00983BE7">
              <w:t xml:space="preserve"> </w:t>
            </w:r>
            <w:r w:rsidR="00B376BF" w:rsidRPr="00983BE7">
              <w:t>e</w:t>
            </w:r>
            <w:r w:rsidR="00B26DE9" w:rsidRPr="00983BE7">
              <w:t>very three years</w:t>
            </w:r>
            <w:r w:rsidR="00B376BF" w:rsidRPr="00983BE7">
              <w:t>.</w:t>
            </w:r>
            <w:r w:rsidR="008A2F28" w:rsidRPr="00983BE7">
              <w:t xml:space="preserve"> In cas od questions contact </w:t>
            </w:r>
            <w:hyperlink r:id="rId6" w:history="1">
              <w:r w:rsidR="008A2F28" w:rsidRPr="00983BE7">
                <w:rPr>
                  <w:rStyle w:val="Hyperlink"/>
                  <w:color w:val="auto"/>
                </w:rPr>
                <w:t>identitynet@bayer.com</w:t>
              </w:r>
            </w:hyperlink>
            <w:r w:rsidR="00983BE7">
              <w:t xml:space="preserve"> </w:t>
            </w:r>
          </w:p>
          <w:p w14:paraId="36ED968A" w14:textId="68298820" w:rsidR="00B376BF" w:rsidRPr="00983BE7" w:rsidRDefault="00B376BF" w:rsidP="00334818">
            <w:pPr>
              <w:pStyle w:val="Textkrper"/>
            </w:pPr>
          </w:p>
        </w:tc>
      </w:tr>
      <w:tr w:rsidR="002A50E1" w:rsidRPr="0034612D" w14:paraId="569CABA2" w14:textId="4532A059" w:rsidTr="003C1CB6">
        <w:trPr>
          <w:jc w:val="center"/>
        </w:trPr>
        <w:tc>
          <w:tcPr>
            <w:tcW w:w="7933" w:type="dxa"/>
          </w:tcPr>
          <w:p w14:paraId="423E3DD0" w14:textId="45D284AC" w:rsidR="002A50E1" w:rsidRPr="0034612D" w:rsidRDefault="002A50E1" w:rsidP="00102275">
            <w:pPr>
              <w:pStyle w:val="berschrift4"/>
              <w:ind w:left="0"/>
              <w:rPr>
                <w:color w:val="231F20"/>
              </w:rPr>
            </w:pPr>
            <w:r w:rsidRPr="0034612D">
              <w:rPr>
                <w:color w:val="231F20"/>
              </w:rPr>
              <w:t>How to secure authorization for implementation in/on a medium</w:t>
            </w:r>
          </w:p>
        </w:tc>
      </w:tr>
      <w:tr w:rsidR="002A50E1" w:rsidRPr="0034612D" w14:paraId="60D48FD6" w14:textId="5C152C97" w:rsidTr="003C1CB6">
        <w:trPr>
          <w:jc w:val="center"/>
        </w:trPr>
        <w:tc>
          <w:tcPr>
            <w:tcW w:w="7933" w:type="dxa"/>
          </w:tcPr>
          <w:p w14:paraId="11878EB3" w14:textId="00ACC942" w:rsidR="002A50E1" w:rsidRPr="00983BE7" w:rsidRDefault="002A50E1" w:rsidP="00102275">
            <w:pPr>
              <w:pStyle w:val="Textkrper"/>
            </w:pPr>
            <w:r w:rsidRPr="00983BE7">
              <w:t>In this manual, you will find a set of corporate standards for using the Bayer brand</w:t>
            </w:r>
            <w:r w:rsidR="00984DC1" w:rsidRPr="00983BE7">
              <w:t>s</w:t>
            </w:r>
            <w:r w:rsidRPr="00983BE7">
              <w:t xml:space="preserve"> in the different items that require it.</w:t>
            </w:r>
          </w:p>
          <w:p w14:paraId="335C8289" w14:textId="291E7BFE" w:rsidR="00A63A38" w:rsidRPr="00983BE7" w:rsidRDefault="00A63A38" w:rsidP="00102275">
            <w:pPr>
              <w:pStyle w:val="Textkrper"/>
            </w:pPr>
          </w:p>
        </w:tc>
      </w:tr>
      <w:tr w:rsidR="002A50E1" w:rsidRPr="0034612D" w14:paraId="4FB3136A" w14:textId="7F0887E6" w:rsidTr="003C1CB6">
        <w:trPr>
          <w:jc w:val="center"/>
        </w:trPr>
        <w:tc>
          <w:tcPr>
            <w:tcW w:w="7933" w:type="dxa"/>
          </w:tcPr>
          <w:p w14:paraId="61E954FB" w14:textId="05AA27E6" w:rsidR="002A50E1" w:rsidRPr="00983BE7" w:rsidRDefault="00984DC1" w:rsidP="00102275">
            <w:pPr>
              <w:pStyle w:val="Textkrper"/>
            </w:pPr>
            <w:r w:rsidRPr="00983BE7">
              <w:t>Media w</w:t>
            </w:r>
            <w:r w:rsidR="00982E1C" w:rsidRPr="00983BE7">
              <w:t>ith the Bayer brand</w:t>
            </w:r>
            <w:r w:rsidRPr="00983BE7">
              <w:t>s</w:t>
            </w:r>
            <w:r w:rsidR="00982E1C" w:rsidRPr="00983BE7">
              <w:t xml:space="preserve"> </w:t>
            </w:r>
            <w:r w:rsidR="002A50E1" w:rsidRPr="00983BE7">
              <w:t xml:space="preserve">cannot be used until the approval email from the Marketing Department </w:t>
            </w:r>
            <w:r w:rsidRPr="00983BE7">
              <w:t xml:space="preserve">together with the signed Consent Declaration </w:t>
            </w:r>
            <w:r w:rsidR="002A50E1" w:rsidRPr="00983BE7">
              <w:t>has been received.</w:t>
            </w:r>
          </w:p>
          <w:p w14:paraId="0552835C" w14:textId="22BDAED8" w:rsidR="00A63A38" w:rsidRPr="00983BE7" w:rsidRDefault="00A63A38" w:rsidP="00102275">
            <w:pPr>
              <w:pStyle w:val="Textkrper"/>
            </w:pPr>
          </w:p>
        </w:tc>
      </w:tr>
      <w:tr w:rsidR="00982E1C" w:rsidRPr="0034612D" w14:paraId="669B4F2A" w14:textId="77777777" w:rsidTr="003C1CB6">
        <w:trPr>
          <w:jc w:val="center"/>
        </w:trPr>
        <w:tc>
          <w:tcPr>
            <w:tcW w:w="7933" w:type="dxa"/>
          </w:tcPr>
          <w:p w14:paraId="4B85ACDB" w14:textId="2EAFACC9" w:rsidR="00982E1C" w:rsidRPr="00983BE7" w:rsidRDefault="00982E1C" w:rsidP="00102275">
            <w:pPr>
              <w:pStyle w:val="Textkrper"/>
            </w:pPr>
            <w:r w:rsidRPr="00983BE7">
              <w:t xml:space="preserve">If distributors are </w:t>
            </w:r>
            <w:r w:rsidR="00984DC1" w:rsidRPr="00983BE7">
              <w:t>producing material</w:t>
            </w:r>
            <w:r w:rsidRPr="00983BE7">
              <w:t xml:space="preserve"> with own suppliers</w:t>
            </w:r>
            <w:r w:rsidR="001C1EA0" w:rsidRPr="00983BE7">
              <w:t xml:space="preserve"> (only possible after executing a </w:t>
            </w:r>
            <w:r w:rsidR="00984DC1" w:rsidRPr="00983BE7">
              <w:t>C</w:t>
            </w:r>
            <w:r w:rsidR="001C1EA0" w:rsidRPr="00983BE7">
              <w:t xml:space="preserve">onsent </w:t>
            </w:r>
            <w:r w:rsidR="00984DC1" w:rsidRPr="00983BE7">
              <w:t>D</w:t>
            </w:r>
            <w:r w:rsidR="001C1EA0" w:rsidRPr="00983BE7">
              <w:t>eclaration)</w:t>
            </w:r>
            <w:r w:rsidRPr="00983BE7">
              <w:t xml:space="preserve">, the </w:t>
            </w:r>
            <w:r w:rsidR="00984DC1" w:rsidRPr="00983BE7">
              <w:t>C</w:t>
            </w:r>
            <w:r w:rsidR="008815F9" w:rsidRPr="00983BE7">
              <w:t xml:space="preserve">orporate </w:t>
            </w:r>
            <w:r w:rsidR="00984DC1" w:rsidRPr="00983BE7">
              <w:t>D</w:t>
            </w:r>
            <w:r w:rsidRPr="00983BE7">
              <w:t xml:space="preserve">esign </w:t>
            </w:r>
            <w:r w:rsidR="008815F9" w:rsidRPr="00983BE7">
              <w:t xml:space="preserve">conformity </w:t>
            </w:r>
            <w:r w:rsidR="00983BE7" w:rsidRPr="00983BE7">
              <w:t>must</w:t>
            </w:r>
            <w:r w:rsidR="008815F9" w:rsidRPr="00983BE7">
              <w:t xml:space="preserve"> be confirmed and</w:t>
            </w:r>
            <w:r w:rsidR="001C1EA0" w:rsidRPr="00983BE7">
              <w:t xml:space="preserve"> approved by </w:t>
            </w:r>
            <w:r w:rsidRPr="00983BE7">
              <w:t xml:space="preserve">the Marketing Department </w:t>
            </w:r>
            <w:r w:rsidR="001C1EA0" w:rsidRPr="00983BE7">
              <w:t>at Bayer</w:t>
            </w:r>
            <w:r w:rsidRPr="00983BE7">
              <w:t>.</w:t>
            </w:r>
          </w:p>
          <w:p w14:paraId="59CB4823" w14:textId="4F6E0A15" w:rsidR="00A63A38" w:rsidRPr="00983BE7" w:rsidRDefault="00A63A38" w:rsidP="00102275">
            <w:pPr>
              <w:pStyle w:val="Textkrper"/>
            </w:pPr>
          </w:p>
        </w:tc>
      </w:tr>
      <w:tr w:rsidR="00982E1C" w:rsidRPr="0034612D" w14:paraId="196F983B" w14:textId="77777777" w:rsidTr="003C1CB6">
        <w:trPr>
          <w:jc w:val="center"/>
        </w:trPr>
        <w:tc>
          <w:tcPr>
            <w:tcW w:w="7933" w:type="dxa"/>
          </w:tcPr>
          <w:p w14:paraId="144CCB7A" w14:textId="23002B01" w:rsidR="00982E1C" w:rsidRPr="00983BE7" w:rsidRDefault="00982E1C" w:rsidP="00982E1C">
            <w:pPr>
              <w:pStyle w:val="Textkrper"/>
            </w:pPr>
            <w:r w:rsidRPr="00983BE7">
              <w:t xml:space="preserve">If </w:t>
            </w:r>
            <w:r w:rsidR="008D07DC" w:rsidRPr="00983BE7">
              <w:t xml:space="preserve">the </w:t>
            </w:r>
            <w:r w:rsidRPr="00983BE7">
              <w:t xml:space="preserve">distributors </w:t>
            </w:r>
            <w:r w:rsidR="008D07DC" w:rsidRPr="00983BE7">
              <w:t xml:space="preserve">request </w:t>
            </w:r>
            <w:r w:rsidR="00984DC1" w:rsidRPr="00983BE7">
              <w:t>material</w:t>
            </w:r>
            <w:r w:rsidRPr="00983BE7">
              <w:t xml:space="preserve"> through Impulso Bayer </w:t>
            </w:r>
            <w:r w:rsidR="005B53D6" w:rsidRPr="00983BE7">
              <w:t xml:space="preserve">loyalty program </w:t>
            </w:r>
            <w:r w:rsidRPr="00983BE7">
              <w:t>and the communications material is produced by Bayer</w:t>
            </w:r>
            <w:r w:rsidR="00984DC1" w:rsidRPr="00983BE7">
              <w:t>,</w:t>
            </w:r>
            <w:r w:rsidRPr="00983BE7">
              <w:t xml:space="preserve"> an approved design</w:t>
            </w:r>
            <w:r w:rsidR="005B53D6" w:rsidRPr="00983BE7">
              <w:t xml:space="preserve"> will be delivered</w:t>
            </w:r>
            <w:r w:rsidRPr="00983BE7">
              <w:t>.</w:t>
            </w:r>
          </w:p>
          <w:p w14:paraId="37497DE5" w14:textId="6245369B" w:rsidR="00A63A38" w:rsidRPr="00983BE7" w:rsidRDefault="00A63A38" w:rsidP="00982E1C">
            <w:pPr>
              <w:pStyle w:val="Textkrper"/>
            </w:pPr>
          </w:p>
        </w:tc>
      </w:tr>
      <w:tr w:rsidR="00982E1C" w:rsidRPr="0034612D" w14:paraId="1ACA2F28" w14:textId="77777777" w:rsidTr="003C1CB6">
        <w:trPr>
          <w:jc w:val="center"/>
        </w:trPr>
        <w:tc>
          <w:tcPr>
            <w:tcW w:w="7933" w:type="dxa"/>
          </w:tcPr>
          <w:p w14:paraId="26E449C1" w14:textId="77777777" w:rsidR="00982E1C" w:rsidRPr="00983BE7" w:rsidRDefault="00982E1C" w:rsidP="00982E1C">
            <w:pPr>
              <w:pStyle w:val="Textkrper"/>
            </w:pPr>
            <w:r w:rsidRPr="00983BE7">
              <w:t xml:space="preserve">Any other use of the Bayer </w:t>
            </w:r>
            <w:r w:rsidR="001C1EA0" w:rsidRPr="00983BE7">
              <w:t xml:space="preserve">assets </w:t>
            </w:r>
            <w:r w:rsidRPr="00983BE7">
              <w:t>not envisaged in this manual is not allowed.</w:t>
            </w:r>
          </w:p>
          <w:p w14:paraId="24A9A275" w14:textId="6126C1C3" w:rsidR="00A63A38" w:rsidRPr="00983BE7" w:rsidRDefault="00A63A38" w:rsidP="00982E1C">
            <w:pPr>
              <w:pStyle w:val="Textkrper"/>
            </w:pPr>
          </w:p>
        </w:tc>
      </w:tr>
      <w:tr w:rsidR="00A63A38" w:rsidRPr="0034612D" w14:paraId="4E092090" w14:textId="77777777" w:rsidTr="003C1CB6">
        <w:trPr>
          <w:jc w:val="center"/>
        </w:trPr>
        <w:tc>
          <w:tcPr>
            <w:tcW w:w="7933" w:type="dxa"/>
          </w:tcPr>
          <w:p w14:paraId="36BB6471" w14:textId="77777777" w:rsidR="00A63A38" w:rsidRDefault="00A63A38" w:rsidP="00982E1C"/>
        </w:tc>
      </w:tr>
      <w:tr w:rsidR="00982E1C" w:rsidRPr="0034612D" w14:paraId="64DAED1A" w14:textId="4E74693A" w:rsidTr="003C1CB6">
        <w:trPr>
          <w:jc w:val="center"/>
        </w:trPr>
        <w:tc>
          <w:tcPr>
            <w:tcW w:w="7933" w:type="dxa"/>
          </w:tcPr>
          <w:p w14:paraId="62F5B155" w14:textId="6A140EAB" w:rsidR="00982E1C" w:rsidRPr="0034612D" w:rsidRDefault="00982E1C" w:rsidP="00982E1C">
            <w:pPr>
              <w:rPr>
                <w:sz w:val="54"/>
              </w:rPr>
            </w:pPr>
            <w:r w:rsidRPr="0034612D">
              <w:rPr>
                <w:sz w:val="54"/>
              </w:rPr>
              <w:t>02</w:t>
            </w:r>
          </w:p>
        </w:tc>
      </w:tr>
      <w:tr w:rsidR="00982E1C" w:rsidRPr="0034612D" w14:paraId="1058BAB6" w14:textId="06A0ECDD" w:rsidTr="003C1CB6">
        <w:trPr>
          <w:jc w:val="center"/>
        </w:trPr>
        <w:tc>
          <w:tcPr>
            <w:tcW w:w="7933" w:type="dxa"/>
          </w:tcPr>
          <w:p w14:paraId="66AB8BBC" w14:textId="1E83B461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b/>
                <w:bCs/>
                <w:sz w:val="24"/>
              </w:rPr>
              <w:t>Graphic brand</w:t>
            </w:r>
          </w:p>
        </w:tc>
      </w:tr>
      <w:tr w:rsidR="00982E1C" w:rsidRPr="0034612D" w14:paraId="7E4CC0F5" w14:textId="00F3E2F0" w:rsidTr="003C1CB6">
        <w:trPr>
          <w:jc w:val="center"/>
        </w:trPr>
        <w:tc>
          <w:tcPr>
            <w:tcW w:w="7933" w:type="dxa"/>
          </w:tcPr>
          <w:p w14:paraId="2755C8F0" w14:textId="7CA039E2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02.1</w:t>
            </w:r>
          </w:p>
        </w:tc>
      </w:tr>
      <w:tr w:rsidR="00982E1C" w:rsidRPr="0034612D" w14:paraId="71457E84" w14:textId="210A5810" w:rsidTr="003C1CB6">
        <w:trPr>
          <w:jc w:val="center"/>
        </w:trPr>
        <w:tc>
          <w:tcPr>
            <w:tcW w:w="7933" w:type="dxa"/>
          </w:tcPr>
          <w:p w14:paraId="24E1179F" w14:textId="29D97DF3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Graphic brand</w:t>
            </w:r>
          </w:p>
        </w:tc>
      </w:tr>
      <w:tr w:rsidR="00982E1C" w:rsidRPr="0034612D" w14:paraId="10F420DE" w14:textId="6A53FAA0" w:rsidTr="003C1CB6">
        <w:trPr>
          <w:jc w:val="center"/>
        </w:trPr>
        <w:tc>
          <w:tcPr>
            <w:tcW w:w="7933" w:type="dxa"/>
          </w:tcPr>
          <w:p w14:paraId="32C2B5BD" w14:textId="17C1AE05" w:rsidR="00982E1C" w:rsidRPr="0034612D" w:rsidRDefault="00982E1C" w:rsidP="00982E1C">
            <w:pPr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="HelveticaNeue thin" w:hAnsi="HelveticaNeue thin"/>
                <w:color w:val="231F20"/>
                <w:sz w:val="24"/>
              </w:rPr>
              <w:t>Main version</w:t>
            </w:r>
          </w:p>
        </w:tc>
      </w:tr>
      <w:tr w:rsidR="00982E1C" w:rsidRPr="0034612D" w14:paraId="42284EAF" w14:textId="77777777" w:rsidTr="003C1CB6">
        <w:trPr>
          <w:jc w:val="center"/>
        </w:trPr>
        <w:tc>
          <w:tcPr>
            <w:tcW w:w="7933" w:type="dxa"/>
          </w:tcPr>
          <w:p w14:paraId="6336A36C" w14:textId="1BFB5559" w:rsidR="00982E1C" w:rsidRPr="0034612D" w:rsidRDefault="00982E1C" w:rsidP="00982E1C">
            <w:pPr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779ABA4B" w14:textId="77777777" w:rsidTr="003C1CB6">
        <w:trPr>
          <w:jc w:val="center"/>
        </w:trPr>
        <w:tc>
          <w:tcPr>
            <w:tcW w:w="7933" w:type="dxa"/>
          </w:tcPr>
          <w:p w14:paraId="18A11B23" w14:textId="70D88C60" w:rsidR="00982E1C" w:rsidRPr="0034612D" w:rsidRDefault="00982E1C" w:rsidP="00982E1C">
            <w:pPr>
              <w:rPr>
                <w:rFonts w:asciiTheme="minorBidi" w:hAnsiTheme="minorBidi" w:cstheme="minorBidi"/>
                <w:color w:val="231F20"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  <w:r w:rsidRPr="0034612D">
              <w:rPr>
                <w:rFonts w:asciiTheme="minorBidi" w:hAnsiTheme="minorBidi"/>
                <w:color w:val="231F20"/>
                <w:sz w:val="44"/>
                <w:szCs w:val="40"/>
              </w:rPr>
              <w:t>Bayer</w:t>
            </w:r>
          </w:p>
        </w:tc>
      </w:tr>
      <w:tr w:rsidR="00982E1C" w:rsidRPr="0034612D" w14:paraId="3B06DC99" w14:textId="72C2DB24" w:rsidTr="003C1CB6">
        <w:trPr>
          <w:jc w:val="center"/>
        </w:trPr>
        <w:tc>
          <w:tcPr>
            <w:tcW w:w="7933" w:type="dxa"/>
          </w:tcPr>
          <w:p w14:paraId="385DD8DC" w14:textId="7C3DA804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02.2</w:t>
            </w:r>
          </w:p>
        </w:tc>
      </w:tr>
      <w:tr w:rsidR="00982E1C" w:rsidRPr="0034612D" w14:paraId="506A166B" w14:textId="03552F3E" w:rsidTr="003C1CB6">
        <w:trPr>
          <w:jc w:val="center"/>
        </w:trPr>
        <w:tc>
          <w:tcPr>
            <w:tcW w:w="7933" w:type="dxa"/>
          </w:tcPr>
          <w:p w14:paraId="7601FD4A" w14:textId="6463961D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Graphic brand</w:t>
            </w:r>
          </w:p>
        </w:tc>
      </w:tr>
      <w:tr w:rsidR="00982E1C" w:rsidRPr="0034612D" w14:paraId="1D1A7F09" w14:textId="455F00B0" w:rsidTr="003C1CB6">
        <w:trPr>
          <w:jc w:val="center"/>
        </w:trPr>
        <w:tc>
          <w:tcPr>
            <w:tcW w:w="7933" w:type="dxa"/>
          </w:tcPr>
          <w:p w14:paraId="68AA33A1" w14:textId="5B82CFB1" w:rsidR="00982E1C" w:rsidRPr="0034612D" w:rsidRDefault="00982E1C" w:rsidP="00982E1C">
            <w:pPr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="HelveticaNeue thin" w:hAnsi="HelveticaNeue thin"/>
                <w:color w:val="231F20"/>
                <w:sz w:val="24"/>
              </w:rPr>
              <w:t>Single-ink version</w:t>
            </w:r>
          </w:p>
        </w:tc>
      </w:tr>
      <w:tr w:rsidR="00982E1C" w:rsidRPr="0034612D" w14:paraId="7F60129B" w14:textId="77777777" w:rsidTr="003C1CB6">
        <w:trPr>
          <w:jc w:val="center"/>
        </w:trPr>
        <w:tc>
          <w:tcPr>
            <w:tcW w:w="7933" w:type="dxa"/>
          </w:tcPr>
          <w:p w14:paraId="29D5851A" w14:textId="322CE36D" w:rsidR="00982E1C" w:rsidRPr="0034612D" w:rsidRDefault="00982E1C" w:rsidP="00982E1C">
            <w:pPr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3F4368A8" w14:textId="77777777" w:rsidTr="003C1CB6">
        <w:trPr>
          <w:jc w:val="center"/>
        </w:trPr>
        <w:tc>
          <w:tcPr>
            <w:tcW w:w="7933" w:type="dxa"/>
          </w:tcPr>
          <w:p w14:paraId="0FCCCF8F" w14:textId="57BD769A" w:rsidR="00982E1C" w:rsidRPr="0034612D" w:rsidRDefault="00982E1C" w:rsidP="00982E1C">
            <w:pPr>
              <w:rPr>
                <w:rFonts w:asciiTheme="minorBidi" w:hAnsiTheme="minorBidi" w:cstheme="minorBidi"/>
                <w:color w:val="231F20"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  <w:r w:rsidRPr="0034612D">
              <w:rPr>
                <w:rFonts w:asciiTheme="minorBidi" w:hAnsiTheme="minorBidi"/>
                <w:color w:val="231F20"/>
                <w:sz w:val="44"/>
                <w:szCs w:val="40"/>
              </w:rPr>
              <w:t>Bayer</w:t>
            </w:r>
          </w:p>
        </w:tc>
      </w:tr>
      <w:tr w:rsidR="00982E1C" w:rsidRPr="0034612D" w14:paraId="2FA243CD" w14:textId="648BA391" w:rsidTr="003C1CB6">
        <w:trPr>
          <w:jc w:val="center"/>
        </w:trPr>
        <w:tc>
          <w:tcPr>
            <w:tcW w:w="7933" w:type="dxa"/>
          </w:tcPr>
          <w:p w14:paraId="5C0EEA16" w14:textId="4466AE7D" w:rsidR="00982E1C" w:rsidRPr="0034612D" w:rsidRDefault="00982E1C" w:rsidP="00982E1C">
            <w:pPr>
              <w:rPr>
                <w:sz w:val="54"/>
              </w:rPr>
            </w:pPr>
            <w:r w:rsidRPr="0034612D">
              <w:rPr>
                <w:sz w:val="54"/>
              </w:rPr>
              <w:lastRenderedPageBreak/>
              <w:t>03</w:t>
            </w:r>
          </w:p>
        </w:tc>
      </w:tr>
      <w:tr w:rsidR="00982E1C" w:rsidRPr="0034612D" w14:paraId="1F2902BD" w14:textId="433723DC" w:rsidTr="003C1CB6">
        <w:trPr>
          <w:jc w:val="center"/>
        </w:trPr>
        <w:tc>
          <w:tcPr>
            <w:tcW w:w="7933" w:type="dxa"/>
          </w:tcPr>
          <w:p w14:paraId="35678EE8" w14:textId="3240CE8C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b/>
                <w:bCs/>
                <w:sz w:val="24"/>
              </w:rPr>
              <w:t>Corporate colors</w:t>
            </w:r>
          </w:p>
        </w:tc>
      </w:tr>
      <w:tr w:rsidR="00982E1C" w:rsidRPr="0034612D" w14:paraId="4B100353" w14:textId="2F35F009" w:rsidTr="003C1CB6">
        <w:trPr>
          <w:jc w:val="center"/>
        </w:trPr>
        <w:tc>
          <w:tcPr>
            <w:tcW w:w="7933" w:type="dxa"/>
          </w:tcPr>
          <w:p w14:paraId="43466728" w14:textId="799C954F" w:rsidR="00982E1C" w:rsidRPr="0034612D" w:rsidRDefault="00982E1C" w:rsidP="00982E1C">
            <w:pPr>
              <w:rPr>
                <w:sz w:val="54"/>
              </w:rPr>
            </w:pPr>
            <w:r w:rsidRPr="0034612D">
              <w:rPr>
                <w:sz w:val="54"/>
              </w:rPr>
              <w:t>03</w:t>
            </w:r>
          </w:p>
        </w:tc>
      </w:tr>
      <w:tr w:rsidR="00982E1C" w:rsidRPr="0034612D" w14:paraId="34F02BB4" w14:textId="7EF033DB" w:rsidTr="003C1CB6">
        <w:trPr>
          <w:jc w:val="center"/>
        </w:trPr>
        <w:tc>
          <w:tcPr>
            <w:tcW w:w="7933" w:type="dxa"/>
          </w:tcPr>
          <w:p w14:paraId="60025FF4" w14:textId="0718FCDA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b/>
                <w:bCs/>
                <w:sz w:val="24"/>
              </w:rPr>
              <w:t>Corporate colors</w:t>
            </w:r>
          </w:p>
        </w:tc>
      </w:tr>
      <w:tr w:rsidR="00982E1C" w:rsidRPr="0034612D" w14:paraId="0321B543" w14:textId="77777777" w:rsidTr="003C1CB6">
        <w:trPr>
          <w:jc w:val="center"/>
        </w:trPr>
        <w:tc>
          <w:tcPr>
            <w:tcW w:w="7933" w:type="dxa"/>
          </w:tcPr>
          <w:p w14:paraId="4D34F181" w14:textId="587B1961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54617370" w14:textId="5627F62C" w:rsidTr="003C1CB6">
        <w:trPr>
          <w:jc w:val="center"/>
        </w:trPr>
        <w:tc>
          <w:tcPr>
            <w:tcW w:w="7933" w:type="dxa"/>
          </w:tcPr>
          <w:p w14:paraId="561BCA5A" w14:textId="64A8E221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The colors established cannot be changed for the color version of the graphic brand.</w:t>
            </w:r>
          </w:p>
        </w:tc>
      </w:tr>
      <w:tr w:rsidR="00982E1C" w:rsidRPr="0034612D" w14:paraId="59753C0F" w14:textId="032ECCC5" w:rsidTr="003C1CB6">
        <w:trPr>
          <w:jc w:val="center"/>
        </w:trPr>
        <w:tc>
          <w:tcPr>
            <w:tcW w:w="7933" w:type="dxa"/>
          </w:tcPr>
          <w:p w14:paraId="35724E86" w14:textId="3DF7E8E6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We provide the different international codes to facilitate use by graphic sector professionals.</w:t>
            </w:r>
          </w:p>
        </w:tc>
      </w:tr>
      <w:tr w:rsidR="00982E1C" w:rsidRPr="0034612D" w14:paraId="3EFAB304" w14:textId="7D3B43EB" w:rsidTr="003C1CB6">
        <w:trPr>
          <w:jc w:val="center"/>
        </w:trPr>
        <w:tc>
          <w:tcPr>
            <w:tcW w:w="7933" w:type="dxa"/>
          </w:tcPr>
          <w:p w14:paraId="65A98C06" w14:textId="6AAEA262" w:rsidR="00982E1C" w:rsidRPr="0034612D" w:rsidRDefault="00982E1C" w:rsidP="00982E1C">
            <w:pPr>
              <w:rPr>
                <w:b/>
                <w:sz w:val="20"/>
              </w:rPr>
            </w:pPr>
            <w:r w:rsidRPr="0034612D">
              <w:rPr>
                <w:b/>
                <w:bCs/>
                <w:sz w:val="20"/>
              </w:rPr>
              <w:t>Bayer Bright Green</w:t>
            </w:r>
          </w:p>
        </w:tc>
      </w:tr>
      <w:tr w:rsidR="00982E1C" w:rsidRPr="0034612D" w14:paraId="03E7EDF0" w14:textId="346DB38C" w:rsidTr="003C1CB6">
        <w:trPr>
          <w:jc w:val="center"/>
        </w:trPr>
        <w:tc>
          <w:tcPr>
            <w:tcW w:w="7933" w:type="dxa"/>
          </w:tcPr>
          <w:p w14:paraId="6F8DD4E1" w14:textId="489879D8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Pantone</w:t>
            </w:r>
          </w:p>
        </w:tc>
      </w:tr>
      <w:tr w:rsidR="00982E1C" w:rsidRPr="0034612D" w14:paraId="5386BDE7" w14:textId="2F2C9F78" w:rsidTr="003C1CB6">
        <w:trPr>
          <w:jc w:val="center"/>
        </w:trPr>
        <w:tc>
          <w:tcPr>
            <w:tcW w:w="7933" w:type="dxa"/>
          </w:tcPr>
          <w:p w14:paraId="5DEE8F71" w14:textId="1C87310F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2299C</w:t>
            </w:r>
          </w:p>
        </w:tc>
      </w:tr>
      <w:tr w:rsidR="00982E1C" w:rsidRPr="0034612D" w14:paraId="19B8B4E4" w14:textId="2401BB84" w:rsidTr="003C1CB6">
        <w:trPr>
          <w:jc w:val="center"/>
        </w:trPr>
        <w:tc>
          <w:tcPr>
            <w:tcW w:w="7933" w:type="dxa"/>
          </w:tcPr>
          <w:p w14:paraId="71838C25" w14:textId="0971BAE9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RAL</w:t>
            </w:r>
          </w:p>
        </w:tc>
      </w:tr>
      <w:tr w:rsidR="00982E1C" w:rsidRPr="0034612D" w14:paraId="4CC86751" w14:textId="5EA4556F" w:rsidTr="003C1CB6">
        <w:trPr>
          <w:jc w:val="center"/>
        </w:trPr>
        <w:tc>
          <w:tcPr>
            <w:tcW w:w="7933" w:type="dxa"/>
          </w:tcPr>
          <w:p w14:paraId="616E760A" w14:textId="6B1C216F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110 80 70</w:t>
            </w:r>
          </w:p>
        </w:tc>
      </w:tr>
      <w:tr w:rsidR="00982E1C" w:rsidRPr="0034612D" w14:paraId="3DF79791" w14:textId="65B33AFE" w:rsidTr="003C1CB6">
        <w:trPr>
          <w:jc w:val="center"/>
        </w:trPr>
        <w:tc>
          <w:tcPr>
            <w:tcW w:w="7933" w:type="dxa"/>
          </w:tcPr>
          <w:p w14:paraId="27EB088D" w14:textId="313B8048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RGB</w:t>
            </w:r>
          </w:p>
        </w:tc>
      </w:tr>
      <w:tr w:rsidR="00982E1C" w:rsidRPr="0034612D" w14:paraId="3338703F" w14:textId="7EB3E0BC" w:rsidTr="003C1CB6">
        <w:trPr>
          <w:jc w:val="center"/>
        </w:trPr>
        <w:tc>
          <w:tcPr>
            <w:tcW w:w="7933" w:type="dxa"/>
          </w:tcPr>
          <w:p w14:paraId="55C1927E" w14:textId="52B525CB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137/211/41</w:t>
            </w:r>
          </w:p>
        </w:tc>
      </w:tr>
      <w:tr w:rsidR="00982E1C" w:rsidRPr="0034612D" w14:paraId="3337C380" w14:textId="7E1DD1E6" w:rsidTr="003C1CB6">
        <w:trPr>
          <w:jc w:val="center"/>
        </w:trPr>
        <w:tc>
          <w:tcPr>
            <w:tcW w:w="7933" w:type="dxa"/>
          </w:tcPr>
          <w:p w14:paraId="590A547F" w14:textId="0A77BC35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HEX</w:t>
            </w:r>
          </w:p>
        </w:tc>
      </w:tr>
      <w:tr w:rsidR="00982E1C" w:rsidRPr="0034612D" w14:paraId="16D6D0D5" w14:textId="7C58745C" w:rsidTr="003C1CB6">
        <w:trPr>
          <w:jc w:val="center"/>
        </w:trPr>
        <w:tc>
          <w:tcPr>
            <w:tcW w:w="7933" w:type="dxa"/>
          </w:tcPr>
          <w:p w14:paraId="6874E0A9" w14:textId="2E7C0077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89D329</w:t>
            </w:r>
          </w:p>
        </w:tc>
      </w:tr>
      <w:tr w:rsidR="00982E1C" w:rsidRPr="0034612D" w14:paraId="4F07E521" w14:textId="66DB9B51" w:rsidTr="003C1CB6">
        <w:trPr>
          <w:jc w:val="center"/>
        </w:trPr>
        <w:tc>
          <w:tcPr>
            <w:tcW w:w="7933" w:type="dxa"/>
          </w:tcPr>
          <w:p w14:paraId="11E27029" w14:textId="662AAC72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CMYK</w:t>
            </w:r>
          </w:p>
        </w:tc>
      </w:tr>
      <w:tr w:rsidR="00982E1C" w:rsidRPr="0034612D" w14:paraId="504B6B39" w14:textId="36F5806E" w:rsidTr="003C1CB6">
        <w:trPr>
          <w:jc w:val="center"/>
        </w:trPr>
        <w:tc>
          <w:tcPr>
            <w:tcW w:w="7933" w:type="dxa"/>
          </w:tcPr>
          <w:p w14:paraId="034CC3E5" w14:textId="0E267BBE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40/0/100/0</w:t>
            </w:r>
          </w:p>
        </w:tc>
      </w:tr>
      <w:tr w:rsidR="00982E1C" w:rsidRPr="0034612D" w14:paraId="2D681E5C" w14:textId="3303EA0E" w:rsidTr="003C1CB6">
        <w:trPr>
          <w:jc w:val="center"/>
        </w:trPr>
        <w:tc>
          <w:tcPr>
            <w:tcW w:w="7933" w:type="dxa"/>
          </w:tcPr>
          <w:p w14:paraId="3836E7F7" w14:textId="7565D1D5" w:rsidR="00982E1C" w:rsidRPr="0034612D" w:rsidRDefault="00982E1C" w:rsidP="00982E1C">
            <w:pPr>
              <w:rPr>
                <w:b/>
                <w:sz w:val="20"/>
              </w:rPr>
            </w:pPr>
            <w:r w:rsidRPr="0034612D">
              <w:rPr>
                <w:b/>
                <w:bCs/>
                <w:sz w:val="20"/>
              </w:rPr>
              <w:t>Bayer Bright Blue</w:t>
            </w:r>
          </w:p>
        </w:tc>
      </w:tr>
      <w:tr w:rsidR="00982E1C" w:rsidRPr="0034612D" w14:paraId="4D1B3530" w14:textId="2D6DC726" w:rsidTr="003C1CB6">
        <w:trPr>
          <w:jc w:val="center"/>
        </w:trPr>
        <w:tc>
          <w:tcPr>
            <w:tcW w:w="7933" w:type="dxa"/>
          </w:tcPr>
          <w:p w14:paraId="677DBD2A" w14:textId="5E2FBFDA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Pantone</w:t>
            </w:r>
          </w:p>
        </w:tc>
      </w:tr>
      <w:tr w:rsidR="00982E1C" w:rsidRPr="0034612D" w14:paraId="15096248" w14:textId="5DCEF595" w:rsidTr="003C1CB6">
        <w:trPr>
          <w:jc w:val="center"/>
        </w:trPr>
        <w:tc>
          <w:tcPr>
            <w:tcW w:w="7933" w:type="dxa"/>
          </w:tcPr>
          <w:p w14:paraId="67B04299" w14:textId="68E0088D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298C</w:t>
            </w:r>
          </w:p>
        </w:tc>
      </w:tr>
      <w:tr w:rsidR="00982E1C" w:rsidRPr="0034612D" w14:paraId="7EAE76A0" w14:textId="6FF7CFE1" w:rsidTr="003C1CB6">
        <w:trPr>
          <w:jc w:val="center"/>
        </w:trPr>
        <w:tc>
          <w:tcPr>
            <w:tcW w:w="7933" w:type="dxa"/>
          </w:tcPr>
          <w:p w14:paraId="10EEE4F3" w14:textId="75B4FAD0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RAL</w:t>
            </w:r>
          </w:p>
        </w:tc>
      </w:tr>
      <w:tr w:rsidR="00982E1C" w:rsidRPr="0034612D" w14:paraId="403EBCF9" w14:textId="37D1FBA5" w:rsidTr="003C1CB6">
        <w:trPr>
          <w:jc w:val="center"/>
        </w:trPr>
        <w:tc>
          <w:tcPr>
            <w:tcW w:w="7933" w:type="dxa"/>
          </w:tcPr>
          <w:p w14:paraId="0DAFB9B8" w14:textId="3B06E57D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240 70 30</w:t>
            </w:r>
          </w:p>
        </w:tc>
      </w:tr>
      <w:tr w:rsidR="00982E1C" w:rsidRPr="0034612D" w14:paraId="74B4F21D" w14:textId="297473FA" w:rsidTr="003C1CB6">
        <w:trPr>
          <w:jc w:val="center"/>
        </w:trPr>
        <w:tc>
          <w:tcPr>
            <w:tcW w:w="7933" w:type="dxa"/>
          </w:tcPr>
          <w:p w14:paraId="73921722" w14:textId="129EC3DB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RGB</w:t>
            </w:r>
          </w:p>
        </w:tc>
      </w:tr>
      <w:tr w:rsidR="00982E1C" w:rsidRPr="0034612D" w14:paraId="4A61BD0F" w14:textId="468E60F9" w:rsidTr="003C1CB6">
        <w:trPr>
          <w:jc w:val="center"/>
        </w:trPr>
        <w:tc>
          <w:tcPr>
            <w:tcW w:w="7933" w:type="dxa"/>
          </w:tcPr>
          <w:p w14:paraId="5F2B0067" w14:textId="6FCC5B0F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0/188/255</w:t>
            </w:r>
          </w:p>
        </w:tc>
      </w:tr>
      <w:tr w:rsidR="00982E1C" w:rsidRPr="0034612D" w14:paraId="408A774E" w14:textId="0FBB685B" w:rsidTr="003C1CB6">
        <w:trPr>
          <w:jc w:val="center"/>
        </w:trPr>
        <w:tc>
          <w:tcPr>
            <w:tcW w:w="7933" w:type="dxa"/>
          </w:tcPr>
          <w:p w14:paraId="239F24FB" w14:textId="0DCE38A0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HEX</w:t>
            </w:r>
          </w:p>
        </w:tc>
      </w:tr>
      <w:tr w:rsidR="00982E1C" w:rsidRPr="0034612D" w14:paraId="44FE18B0" w14:textId="2B5A7452" w:rsidTr="003C1CB6">
        <w:trPr>
          <w:jc w:val="center"/>
        </w:trPr>
        <w:tc>
          <w:tcPr>
            <w:tcW w:w="7933" w:type="dxa"/>
          </w:tcPr>
          <w:p w14:paraId="482D3E09" w14:textId="3B5F1470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00BCFF</w:t>
            </w:r>
          </w:p>
        </w:tc>
      </w:tr>
      <w:tr w:rsidR="00982E1C" w:rsidRPr="0034612D" w14:paraId="7410E85F" w14:textId="0AB1CDB8" w:rsidTr="003C1CB6">
        <w:trPr>
          <w:jc w:val="center"/>
        </w:trPr>
        <w:tc>
          <w:tcPr>
            <w:tcW w:w="7933" w:type="dxa"/>
          </w:tcPr>
          <w:p w14:paraId="622DB547" w14:textId="499FDD03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CMYK</w:t>
            </w:r>
          </w:p>
        </w:tc>
      </w:tr>
      <w:tr w:rsidR="00982E1C" w:rsidRPr="0034612D" w14:paraId="303EB7CA" w14:textId="0E904FCB" w:rsidTr="003C1CB6">
        <w:trPr>
          <w:jc w:val="center"/>
        </w:trPr>
        <w:tc>
          <w:tcPr>
            <w:tcW w:w="7933" w:type="dxa"/>
          </w:tcPr>
          <w:p w14:paraId="5151E0E8" w14:textId="14EE8B24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71/0/0/0</w:t>
            </w:r>
          </w:p>
        </w:tc>
      </w:tr>
      <w:tr w:rsidR="00982E1C" w:rsidRPr="0034612D" w14:paraId="135FA02C" w14:textId="4D2E0D08" w:rsidTr="003C1CB6">
        <w:trPr>
          <w:jc w:val="center"/>
        </w:trPr>
        <w:tc>
          <w:tcPr>
            <w:tcW w:w="7933" w:type="dxa"/>
          </w:tcPr>
          <w:p w14:paraId="7AB6C332" w14:textId="1E5CAFC2" w:rsidR="00982E1C" w:rsidRPr="0034612D" w:rsidRDefault="00982E1C" w:rsidP="00982E1C">
            <w:pPr>
              <w:rPr>
                <w:b/>
                <w:sz w:val="20"/>
              </w:rPr>
            </w:pPr>
            <w:r w:rsidRPr="0034612D">
              <w:rPr>
                <w:b/>
                <w:bCs/>
                <w:sz w:val="20"/>
              </w:rPr>
              <w:t>Bayer Dark Blue</w:t>
            </w:r>
          </w:p>
        </w:tc>
      </w:tr>
      <w:tr w:rsidR="00982E1C" w:rsidRPr="0034612D" w14:paraId="7F770884" w14:textId="506B4674" w:rsidTr="003C1CB6">
        <w:trPr>
          <w:jc w:val="center"/>
        </w:trPr>
        <w:tc>
          <w:tcPr>
            <w:tcW w:w="7933" w:type="dxa"/>
          </w:tcPr>
          <w:p w14:paraId="3E7AC28E" w14:textId="64CF6A7C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Pantone</w:t>
            </w:r>
          </w:p>
        </w:tc>
      </w:tr>
      <w:tr w:rsidR="00982E1C" w:rsidRPr="0034612D" w14:paraId="40454913" w14:textId="0686A971" w:rsidTr="003C1CB6">
        <w:trPr>
          <w:jc w:val="center"/>
        </w:trPr>
        <w:tc>
          <w:tcPr>
            <w:tcW w:w="7933" w:type="dxa"/>
          </w:tcPr>
          <w:p w14:paraId="771EFE15" w14:textId="0434FC0E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2380C</w:t>
            </w:r>
          </w:p>
        </w:tc>
      </w:tr>
      <w:tr w:rsidR="00982E1C" w:rsidRPr="0034612D" w14:paraId="558F087C" w14:textId="7B066802" w:rsidTr="003C1CB6">
        <w:trPr>
          <w:jc w:val="center"/>
        </w:trPr>
        <w:tc>
          <w:tcPr>
            <w:tcW w:w="7933" w:type="dxa"/>
          </w:tcPr>
          <w:p w14:paraId="3FD102A6" w14:textId="7FB652DD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RAL</w:t>
            </w:r>
          </w:p>
        </w:tc>
      </w:tr>
      <w:tr w:rsidR="00982E1C" w:rsidRPr="0034612D" w14:paraId="5D797BC4" w14:textId="505F5FC3" w:rsidTr="003C1CB6">
        <w:trPr>
          <w:jc w:val="center"/>
        </w:trPr>
        <w:tc>
          <w:tcPr>
            <w:tcW w:w="7933" w:type="dxa"/>
          </w:tcPr>
          <w:p w14:paraId="75E9A449" w14:textId="1095E7D1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5011</w:t>
            </w:r>
          </w:p>
        </w:tc>
      </w:tr>
      <w:tr w:rsidR="00982E1C" w:rsidRPr="0034612D" w14:paraId="18EEA9F2" w14:textId="1F508CAB" w:rsidTr="003C1CB6">
        <w:trPr>
          <w:jc w:val="center"/>
        </w:trPr>
        <w:tc>
          <w:tcPr>
            <w:tcW w:w="7933" w:type="dxa"/>
          </w:tcPr>
          <w:p w14:paraId="7031313E" w14:textId="61EAF665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RGB</w:t>
            </w:r>
          </w:p>
        </w:tc>
      </w:tr>
      <w:tr w:rsidR="00982E1C" w:rsidRPr="0034612D" w14:paraId="1D60FDE2" w14:textId="2A3B0F69" w:rsidTr="003C1CB6">
        <w:trPr>
          <w:jc w:val="center"/>
        </w:trPr>
        <w:tc>
          <w:tcPr>
            <w:tcW w:w="7933" w:type="dxa"/>
          </w:tcPr>
          <w:p w14:paraId="36CAFA99" w14:textId="0DFB66BF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16/56/79</w:t>
            </w:r>
          </w:p>
        </w:tc>
      </w:tr>
      <w:tr w:rsidR="00982E1C" w:rsidRPr="0034612D" w14:paraId="54B9C378" w14:textId="23FC960D" w:rsidTr="003C1CB6">
        <w:trPr>
          <w:jc w:val="center"/>
        </w:trPr>
        <w:tc>
          <w:tcPr>
            <w:tcW w:w="7933" w:type="dxa"/>
          </w:tcPr>
          <w:p w14:paraId="2C153BBA" w14:textId="00A17001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HEX</w:t>
            </w:r>
          </w:p>
        </w:tc>
      </w:tr>
      <w:tr w:rsidR="00982E1C" w:rsidRPr="0034612D" w14:paraId="32F91664" w14:textId="45A12197" w:rsidTr="003C1CB6">
        <w:trPr>
          <w:jc w:val="center"/>
        </w:trPr>
        <w:tc>
          <w:tcPr>
            <w:tcW w:w="7933" w:type="dxa"/>
          </w:tcPr>
          <w:p w14:paraId="51928196" w14:textId="4C5275D5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10384F</w:t>
            </w:r>
          </w:p>
        </w:tc>
      </w:tr>
      <w:tr w:rsidR="00982E1C" w:rsidRPr="0034612D" w14:paraId="692659EA" w14:textId="7C822843" w:rsidTr="003C1CB6">
        <w:trPr>
          <w:jc w:val="center"/>
        </w:trPr>
        <w:tc>
          <w:tcPr>
            <w:tcW w:w="7933" w:type="dxa"/>
          </w:tcPr>
          <w:p w14:paraId="284F8B33" w14:textId="127F5150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CMYK</w:t>
            </w:r>
          </w:p>
        </w:tc>
      </w:tr>
      <w:tr w:rsidR="00982E1C" w:rsidRPr="0034612D" w14:paraId="60C2DB3D" w14:textId="0E9BFCEC" w:rsidTr="003C1CB6">
        <w:trPr>
          <w:jc w:val="center"/>
        </w:trPr>
        <w:tc>
          <w:tcPr>
            <w:tcW w:w="7933" w:type="dxa"/>
          </w:tcPr>
          <w:p w14:paraId="11429199" w14:textId="395F1C57" w:rsidR="00982E1C" w:rsidRPr="0034612D" w:rsidRDefault="00982E1C" w:rsidP="00982E1C">
            <w:pPr>
              <w:pStyle w:val="TableParagraph"/>
              <w:rPr>
                <w:sz w:val="20"/>
              </w:rPr>
            </w:pPr>
            <w:r w:rsidRPr="0034612D">
              <w:rPr>
                <w:sz w:val="20"/>
              </w:rPr>
              <w:t>80/33/0/80</w:t>
            </w:r>
          </w:p>
        </w:tc>
      </w:tr>
      <w:tr w:rsidR="00982E1C" w:rsidRPr="0034612D" w14:paraId="74505248" w14:textId="41D86656" w:rsidTr="003C1CB6">
        <w:trPr>
          <w:jc w:val="center"/>
        </w:trPr>
        <w:tc>
          <w:tcPr>
            <w:tcW w:w="7933" w:type="dxa"/>
          </w:tcPr>
          <w:p w14:paraId="25DABD39" w14:textId="10CF0AE1" w:rsidR="00982E1C" w:rsidRPr="0034612D" w:rsidRDefault="00982E1C" w:rsidP="00982E1C">
            <w:pPr>
              <w:rPr>
                <w:sz w:val="54"/>
              </w:rPr>
            </w:pPr>
            <w:r w:rsidRPr="0034612D">
              <w:rPr>
                <w:sz w:val="54"/>
              </w:rPr>
              <w:t>04</w:t>
            </w:r>
          </w:p>
        </w:tc>
      </w:tr>
      <w:tr w:rsidR="00982E1C" w:rsidRPr="0034612D" w14:paraId="49359515" w14:textId="5399EE3A" w:rsidTr="003C1CB6">
        <w:trPr>
          <w:jc w:val="center"/>
        </w:trPr>
        <w:tc>
          <w:tcPr>
            <w:tcW w:w="7933" w:type="dxa"/>
          </w:tcPr>
          <w:p w14:paraId="5354FB97" w14:textId="71E101F9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b/>
                <w:bCs/>
                <w:sz w:val="24"/>
              </w:rPr>
              <w:t>Correct uses</w:t>
            </w:r>
          </w:p>
        </w:tc>
      </w:tr>
      <w:tr w:rsidR="00982E1C" w:rsidRPr="0034612D" w14:paraId="35E5A646" w14:textId="77777777" w:rsidTr="003C1CB6">
        <w:trPr>
          <w:jc w:val="center"/>
        </w:trPr>
        <w:tc>
          <w:tcPr>
            <w:tcW w:w="7933" w:type="dxa"/>
          </w:tcPr>
          <w:p w14:paraId="425AF13E" w14:textId="07FEF753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1FC71840" w14:textId="216D09E8" w:rsidTr="003C1CB6">
        <w:trPr>
          <w:jc w:val="center"/>
        </w:trPr>
        <w:tc>
          <w:tcPr>
            <w:tcW w:w="7933" w:type="dxa"/>
          </w:tcPr>
          <w:p w14:paraId="6F21D076" w14:textId="38107C75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04.1</w:t>
            </w:r>
          </w:p>
        </w:tc>
      </w:tr>
      <w:tr w:rsidR="00982E1C" w:rsidRPr="0034612D" w14:paraId="1BE52D1D" w14:textId="7F472E22" w:rsidTr="003C1CB6">
        <w:trPr>
          <w:jc w:val="center"/>
        </w:trPr>
        <w:tc>
          <w:tcPr>
            <w:tcW w:w="7933" w:type="dxa"/>
          </w:tcPr>
          <w:p w14:paraId="68C1C483" w14:textId="6B837742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Correct uses</w:t>
            </w:r>
          </w:p>
        </w:tc>
      </w:tr>
      <w:tr w:rsidR="00982E1C" w:rsidRPr="0034612D" w14:paraId="23F3987B" w14:textId="6C9CC0A9" w:rsidTr="003C1CB6">
        <w:trPr>
          <w:jc w:val="center"/>
        </w:trPr>
        <w:tc>
          <w:tcPr>
            <w:tcW w:w="7933" w:type="dxa"/>
          </w:tcPr>
          <w:p w14:paraId="549802E3" w14:textId="2D830841" w:rsidR="00982E1C" w:rsidRPr="0034612D" w:rsidRDefault="00982E1C" w:rsidP="00982E1C">
            <w:pPr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="HelveticaNeue thin" w:hAnsi="HelveticaNeue thin"/>
                <w:color w:val="231F20"/>
                <w:sz w:val="24"/>
              </w:rPr>
              <w:t>depending on the background</w:t>
            </w:r>
          </w:p>
        </w:tc>
      </w:tr>
      <w:tr w:rsidR="00982E1C" w:rsidRPr="0034612D" w14:paraId="5379AF65" w14:textId="77777777" w:rsidTr="003C1CB6">
        <w:trPr>
          <w:jc w:val="center"/>
        </w:trPr>
        <w:tc>
          <w:tcPr>
            <w:tcW w:w="7933" w:type="dxa"/>
          </w:tcPr>
          <w:p w14:paraId="410AB976" w14:textId="20D5E704" w:rsidR="00982E1C" w:rsidRPr="0034612D" w:rsidRDefault="00982E1C" w:rsidP="00982E1C">
            <w:pPr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0F4FF867" w14:textId="66B3A317" w:rsidTr="003C1CB6">
        <w:trPr>
          <w:jc w:val="center"/>
        </w:trPr>
        <w:tc>
          <w:tcPr>
            <w:tcW w:w="7933" w:type="dxa"/>
          </w:tcPr>
          <w:p w14:paraId="1484A763" w14:textId="16E06109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The color version is the preferred option for the use of the brand.</w:t>
            </w:r>
          </w:p>
        </w:tc>
      </w:tr>
      <w:tr w:rsidR="00982E1C" w:rsidRPr="0034612D" w14:paraId="3C8E2FBF" w14:textId="4016485F" w:rsidTr="003C1CB6">
        <w:trPr>
          <w:jc w:val="center"/>
        </w:trPr>
        <w:tc>
          <w:tcPr>
            <w:tcW w:w="7933" w:type="dxa"/>
          </w:tcPr>
          <w:p w14:paraId="31E34253" w14:textId="38F74B52" w:rsidR="00982E1C" w:rsidRPr="0034612D" w:rsidRDefault="00982E1C" w:rsidP="00982E1C">
            <w:pPr>
              <w:pStyle w:val="Textkrper"/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>The color version will be used on dark and medium backgrounds, be they colors or pictures.</w:t>
            </w:r>
          </w:p>
        </w:tc>
      </w:tr>
      <w:tr w:rsidR="00982E1C" w:rsidRPr="0034612D" w14:paraId="375B3445" w14:textId="76742D83" w:rsidTr="003C1CB6">
        <w:trPr>
          <w:jc w:val="center"/>
        </w:trPr>
        <w:tc>
          <w:tcPr>
            <w:tcW w:w="7933" w:type="dxa"/>
          </w:tcPr>
          <w:p w14:paraId="6202DFBE" w14:textId="02115359" w:rsidR="00982E1C" w:rsidRPr="0034612D" w:rsidRDefault="00982E1C" w:rsidP="00982E1C">
            <w:pPr>
              <w:pStyle w:val="Textkrper"/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>The white version will be used on lighter or bright backgrounds.</w:t>
            </w:r>
          </w:p>
        </w:tc>
      </w:tr>
      <w:tr w:rsidR="00982E1C" w:rsidRPr="0034612D" w14:paraId="77A2A927" w14:textId="234E5E42" w:rsidTr="003C1CB6">
        <w:trPr>
          <w:jc w:val="center"/>
        </w:trPr>
        <w:tc>
          <w:tcPr>
            <w:tcW w:w="7933" w:type="dxa"/>
          </w:tcPr>
          <w:p w14:paraId="1082C27A" w14:textId="6DB7268A" w:rsidR="00982E1C" w:rsidRPr="0034612D" w:rsidRDefault="00982E1C" w:rsidP="00982E1C">
            <w:pPr>
              <w:pStyle w:val="Textkrper"/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 xml:space="preserve">The positive color version will be preferred on a white background, except for </w:t>
            </w:r>
            <w:r w:rsidRPr="0034612D">
              <w:rPr>
                <w:color w:val="231F20"/>
              </w:rPr>
              <w:lastRenderedPageBreak/>
              <w:t>single-ink jobs.</w:t>
            </w:r>
          </w:p>
        </w:tc>
      </w:tr>
      <w:tr w:rsidR="00982E1C" w:rsidRPr="0034612D" w14:paraId="5AA18A1F" w14:textId="036B7427" w:rsidTr="003C1CB6">
        <w:trPr>
          <w:jc w:val="center"/>
        </w:trPr>
        <w:tc>
          <w:tcPr>
            <w:tcW w:w="7933" w:type="dxa"/>
          </w:tcPr>
          <w:p w14:paraId="4C53A7A0" w14:textId="264E7898" w:rsidR="00982E1C" w:rsidRPr="0034612D" w:rsidRDefault="00982E1C" w:rsidP="00982E1C">
            <w:pPr>
              <w:tabs>
                <w:tab w:val="left" w:pos="8061"/>
              </w:tabs>
              <w:rPr>
                <w:i/>
                <w:color w:val="A7A9AC"/>
                <w:sz w:val="23"/>
              </w:rPr>
            </w:pPr>
            <w:r w:rsidRPr="0034612D">
              <w:rPr>
                <w:i/>
                <w:iCs/>
                <w:color w:val="A7A9AC"/>
                <w:sz w:val="23"/>
              </w:rPr>
              <w:lastRenderedPageBreak/>
              <w:t>Color background</w:t>
            </w:r>
          </w:p>
        </w:tc>
      </w:tr>
      <w:tr w:rsidR="00982E1C" w:rsidRPr="0034612D" w14:paraId="4B1E3CC8" w14:textId="77777777" w:rsidTr="003C1CB6">
        <w:trPr>
          <w:jc w:val="center"/>
        </w:trPr>
        <w:tc>
          <w:tcPr>
            <w:tcW w:w="7933" w:type="dxa"/>
          </w:tcPr>
          <w:p w14:paraId="01343692" w14:textId="37D16F5B" w:rsidR="00982E1C" w:rsidRPr="0034612D" w:rsidRDefault="00982E1C" w:rsidP="00982E1C">
            <w:pPr>
              <w:tabs>
                <w:tab w:val="left" w:pos="8061"/>
              </w:tabs>
              <w:rPr>
                <w:i/>
                <w:color w:val="A7A9AC"/>
                <w:sz w:val="23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6BC94AEF" w14:textId="40528C74" w:rsidTr="003C1CB6">
        <w:trPr>
          <w:jc w:val="center"/>
        </w:trPr>
        <w:tc>
          <w:tcPr>
            <w:tcW w:w="7933" w:type="dxa"/>
          </w:tcPr>
          <w:p w14:paraId="39E30420" w14:textId="2B751E63" w:rsidR="00982E1C" w:rsidRPr="0034612D" w:rsidRDefault="00982E1C" w:rsidP="00982E1C">
            <w:pPr>
              <w:tabs>
                <w:tab w:val="left" w:pos="8061"/>
              </w:tabs>
              <w:rPr>
                <w:i/>
                <w:color w:val="A7A9AC"/>
                <w:sz w:val="23"/>
              </w:rPr>
            </w:pPr>
            <w:r w:rsidRPr="0034612D">
              <w:rPr>
                <w:i/>
                <w:iCs/>
                <w:color w:val="A7A9AC"/>
                <w:sz w:val="23"/>
              </w:rPr>
              <w:t>Image background</w:t>
            </w:r>
          </w:p>
        </w:tc>
      </w:tr>
      <w:tr w:rsidR="00982E1C" w:rsidRPr="0034612D" w14:paraId="1F21DADE" w14:textId="77777777" w:rsidTr="003C1CB6">
        <w:trPr>
          <w:jc w:val="center"/>
        </w:trPr>
        <w:tc>
          <w:tcPr>
            <w:tcW w:w="7933" w:type="dxa"/>
          </w:tcPr>
          <w:p w14:paraId="4484363F" w14:textId="00F5F53A" w:rsidR="00982E1C" w:rsidRPr="0034612D" w:rsidRDefault="00982E1C" w:rsidP="00982E1C">
            <w:pPr>
              <w:tabs>
                <w:tab w:val="left" w:pos="8061"/>
              </w:tabs>
              <w:rPr>
                <w:i/>
                <w:color w:val="A7A9AC"/>
                <w:sz w:val="23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29D10695" w14:textId="55220C20" w:rsidTr="003C1CB6">
        <w:trPr>
          <w:jc w:val="center"/>
        </w:trPr>
        <w:tc>
          <w:tcPr>
            <w:tcW w:w="7933" w:type="dxa"/>
          </w:tcPr>
          <w:p w14:paraId="163812ED" w14:textId="471B7429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04.2</w:t>
            </w:r>
          </w:p>
        </w:tc>
      </w:tr>
      <w:tr w:rsidR="00982E1C" w:rsidRPr="0034612D" w14:paraId="508C26C1" w14:textId="003AC5C6" w:rsidTr="003C1CB6">
        <w:trPr>
          <w:jc w:val="center"/>
        </w:trPr>
        <w:tc>
          <w:tcPr>
            <w:tcW w:w="7933" w:type="dxa"/>
          </w:tcPr>
          <w:p w14:paraId="69C1EED4" w14:textId="03442B94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Correct uses</w:t>
            </w:r>
          </w:p>
        </w:tc>
      </w:tr>
      <w:tr w:rsidR="00982E1C" w:rsidRPr="0034612D" w14:paraId="407C7DBB" w14:textId="4FF43A2B" w:rsidTr="003C1CB6">
        <w:trPr>
          <w:jc w:val="center"/>
        </w:trPr>
        <w:tc>
          <w:tcPr>
            <w:tcW w:w="7933" w:type="dxa"/>
          </w:tcPr>
          <w:p w14:paraId="67687536" w14:textId="694888B5" w:rsidR="00982E1C" w:rsidRPr="0034612D" w:rsidRDefault="00982E1C" w:rsidP="00982E1C">
            <w:pPr>
              <w:rPr>
                <w:rFonts w:ascii="HelveticaNeue thin" w:hAnsi="HelveticaNeue thin"/>
                <w:color w:val="231F20"/>
              </w:rPr>
            </w:pPr>
            <w:r w:rsidRPr="0034612D">
              <w:rPr>
                <w:rFonts w:ascii="HelveticaNeue thin" w:hAnsi="HelveticaNeue thin"/>
                <w:color w:val="231F20"/>
                <w:sz w:val="24"/>
              </w:rPr>
              <w:t>depending on the brand elements</w:t>
            </w:r>
          </w:p>
        </w:tc>
      </w:tr>
      <w:tr w:rsidR="00982E1C" w:rsidRPr="0034612D" w14:paraId="2BE04977" w14:textId="77777777" w:rsidTr="003C1CB6">
        <w:trPr>
          <w:jc w:val="center"/>
        </w:trPr>
        <w:tc>
          <w:tcPr>
            <w:tcW w:w="7933" w:type="dxa"/>
          </w:tcPr>
          <w:p w14:paraId="1238E61B" w14:textId="2C6347EE" w:rsidR="00982E1C" w:rsidRPr="0034612D" w:rsidRDefault="00982E1C" w:rsidP="00982E1C">
            <w:pPr>
              <w:rPr>
                <w:rFonts w:ascii="HelveticaNeue thin" w:hAnsi="HelveticaNeue thin"/>
                <w:bCs/>
                <w:color w:val="231F20"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55EB53B2" w14:textId="2D65808B" w:rsidTr="003C1CB6">
        <w:trPr>
          <w:jc w:val="center"/>
        </w:trPr>
        <w:tc>
          <w:tcPr>
            <w:tcW w:w="7933" w:type="dxa"/>
          </w:tcPr>
          <w:p w14:paraId="2A012BDD" w14:textId="1EB16D96" w:rsidR="00982E1C" w:rsidRPr="0034612D" w:rsidRDefault="00982E1C" w:rsidP="00982E1C">
            <w:pPr>
              <w:pStyle w:val="berschrift4"/>
              <w:ind w:left="0"/>
              <w:rPr>
                <w:color w:val="231F20"/>
              </w:rPr>
            </w:pPr>
            <w:r w:rsidRPr="0034612D">
              <w:rPr>
                <w:color w:val="231F20"/>
              </w:rPr>
              <w:t>Important:</w:t>
            </w:r>
          </w:p>
        </w:tc>
      </w:tr>
      <w:tr w:rsidR="00982E1C" w:rsidRPr="0034612D" w14:paraId="796D485E" w14:textId="09FC8F2F" w:rsidTr="003C1CB6">
        <w:trPr>
          <w:jc w:val="center"/>
        </w:trPr>
        <w:tc>
          <w:tcPr>
            <w:tcW w:w="7933" w:type="dxa"/>
          </w:tcPr>
          <w:p w14:paraId="390DC602" w14:textId="17C5D834" w:rsidR="00982E1C" w:rsidRPr="0034612D" w:rsidRDefault="00982E1C" w:rsidP="00982E1C">
            <w:pPr>
              <w:rPr>
                <w:color w:val="231F20"/>
              </w:rPr>
            </w:pPr>
            <w:r w:rsidRPr="0034612D">
              <w:rPr>
                <w:color w:val="231F20"/>
              </w:rPr>
              <w:t xml:space="preserve">The single-ink brand version (black and white) has a finer edge than the 4-ink version, </w:t>
            </w:r>
            <w:r w:rsidRPr="0034612D">
              <w:rPr>
                <w:b/>
                <w:bCs/>
                <w:color w:val="231F20"/>
              </w:rPr>
              <w:t>they are totally different items</w:t>
            </w:r>
          </w:p>
        </w:tc>
      </w:tr>
      <w:tr w:rsidR="00982E1C" w:rsidRPr="0034612D" w14:paraId="309615FF" w14:textId="77777777" w:rsidTr="003C1CB6">
        <w:trPr>
          <w:jc w:val="center"/>
        </w:trPr>
        <w:tc>
          <w:tcPr>
            <w:tcW w:w="7933" w:type="dxa"/>
          </w:tcPr>
          <w:p w14:paraId="7A588292" w14:textId="13E7875E" w:rsidR="00982E1C" w:rsidRPr="0034612D" w:rsidRDefault="00982E1C" w:rsidP="00982E1C">
            <w:pPr>
              <w:rPr>
                <w:color w:val="231F20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32BB3C04" w14:textId="6071FC96" w:rsidTr="003C1CB6">
        <w:trPr>
          <w:jc w:val="center"/>
        </w:trPr>
        <w:tc>
          <w:tcPr>
            <w:tcW w:w="7933" w:type="dxa"/>
          </w:tcPr>
          <w:p w14:paraId="0FF3F9BC" w14:textId="1C040C06" w:rsidR="00982E1C" w:rsidRPr="0034612D" w:rsidRDefault="00982E1C" w:rsidP="00982E1C">
            <w:pPr>
              <w:tabs>
                <w:tab w:val="left" w:pos="2585"/>
              </w:tabs>
              <w:rPr>
                <w:b/>
                <w:color w:val="231F20"/>
                <w:sz w:val="18"/>
              </w:rPr>
            </w:pPr>
            <w:r w:rsidRPr="0034612D">
              <w:rPr>
                <w:b/>
                <w:bCs/>
                <w:color w:val="231F20"/>
                <w:sz w:val="18"/>
              </w:rPr>
              <w:t>correct</w:t>
            </w:r>
          </w:p>
        </w:tc>
      </w:tr>
      <w:tr w:rsidR="00982E1C" w:rsidRPr="0034612D" w14:paraId="6D63D5CA" w14:textId="77777777" w:rsidTr="003C1CB6">
        <w:trPr>
          <w:jc w:val="center"/>
        </w:trPr>
        <w:tc>
          <w:tcPr>
            <w:tcW w:w="7933" w:type="dxa"/>
          </w:tcPr>
          <w:p w14:paraId="6B3F105E" w14:textId="4968A0A9" w:rsidR="00982E1C" w:rsidRPr="0034612D" w:rsidRDefault="00982E1C" w:rsidP="00982E1C">
            <w:pPr>
              <w:tabs>
                <w:tab w:val="left" w:pos="2585"/>
              </w:tabs>
              <w:rPr>
                <w:b/>
                <w:color w:val="231F20"/>
                <w:sz w:val="18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429A2F13" w14:textId="1DC062B6" w:rsidTr="003C1CB6">
        <w:trPr>
          <w:jc w:val="center"/>
        </w:trPr>
        <w:tc>
          <w:tcPr>
            <w:tcW w:w="7933" w:type="dxa"/>
          </w:tcPr>
          <w:p w14:paraId="7897A98B" w14:textId="624E0071" w:rsidR="00982E1C" w:rsidRPr="0034612D" w:rsidRDefault="00982E1C" w:rsidP="00982E1C">
            <w:pPr>
              <w:tabs>
                <w:tab w:val="left" w:pos="2585"/>
              </w:tabs>
              <w:rPr>
                <w:b/>
                <w:color w:val="231F20"/>
                <w:sz w:val="18"/>
              </w:rPr>
            </w:pPr>
            <w:r w:rsidRPr="0034612D">
              <w:rPr>
                <w:b/>
                <w:bCs/>
                <w:color w:val="231F20"/>
                <w:sz w:val="18"/>
              </w:rPr>
              <w:t>incorrect</w:t>
            </w:r>
          </w:p>
        </w:tc>
      </w:tr>
      <w:tr w:rsidR="00982E1C" w:rsidRPr="0034612D" w14:paraId="4CB7F1CB" w14:textId="77777777" w:rsidTr="003C1CB6">
        <w:trPr>
          <w:jc w:val="center"/>
        </w:trPr>
        <w:tc>
          <w:tcPr>
            <w:tcW w:w="7933" w:type="dxa"/>
          </w:tcPr>
          <w:p w14:paraId="101690A6" w14:textId="23196825" w:rsidR="00982E1C" w:rsidRPr="0034612D" w:rsidRDefault="00982E1C" w:rsidP="00982E1C">
            <w:pPr>
              <w:tabs>
                <w:tab w:val="left" w:pos="2585"/>
              </w:tabs>
              <w:rPr>
                <w:b/>
                <w:color w:val="231F20"/>
                <w:sz w:val="18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72E2F486" w14:textId="6D5039FF" w:rsidTr="003C1CB6">
        <w:trPr>
          <w:jc w:val="center"/>
        </w:trPr>
        <w:tc>
          <w:tcPr>
            <w:tcW w:w="7933" w:type="dxa"/>
          </w:tcPr>
          <w:p w14:paraId="39CDD942" w14:textId="6573ED14" w:rsidR="00982E1C" w:rsidRPr="0034612D" w:rsidRDefault="00982E1C" w:rsidP="00982E1C">
            <w:pPr>
              <w:tabs>
                <w:tab w:val="left" w:pos="2588"/>
              </w:tabs>
              <w:rPr>
                <w:b/>
                <w:sz w:val="18"/>
              </w:rPr>
            </w:pPr>
            <w:r w:rsidRPr="0034612D">
              <w:rPr>
                <w:b/>
                <w:bCs/>
                <w:sz w:val="18"/>
              </w:rPr>
              <w:t>correct</w:t>
            </w:r>
          </w:p>
        </w:tc>
      </w:tr>
      <w:tr w:rsidR="00982E1C" w:rsidRPr="0034612D" w14:paraId="53BB96FE" w14:textId="77777777" w:rsidTr="003C1CB6">
        <w:trPr>
          <w:jc w:val="center"/>
        </w:trPr>
        <w:tc>
          <w:tcPr>
            <w:tcW w:w="7933" w:type="dxa"/>
          </w:tcPr>
          <w:p w14:paraId="3D111767" w14:textId="595C7ABB" w:rsidR="00982E1C" w:rsidRPr="0034612D" w:rsidRDefault="00982E1C" w:rsidP="00982E1C">
            <w:pPr>
              <w:tabs>
                <w:tab w:val="left" w:pos="2588"/>
              </w:tabs>
              <w:rPr>
                <w:b/>
                <w:sz w:val="18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2B476175" w14:textId="291488ED" w:rsidTr="003C1CB6">
        <w:trPr>
          <w:jc w:val="center"/>
        </w:trPr>
        <w:tc>
          <w:tcPr>
            <w:tcW w:w="7933" w:type="dxa"/>
          </w:tcPr>
          <w:p w14:paraId="13D5BEAC" w14:textId="2B5B060A" w:rsidR="00982E1C" w:rsidRPr="0034612D" w:rsidRDefault="00982E1C" w:rsidP="00982E1C">
            <w:pPr>
              <w:tabs>
                <w:tab w:val="left" w:pos="2588"/>
              </w:tabs>
              <w:rPr>
                <w:b/>
                <w:sz w:val="18"/>
              </w:rPr>
            </w:pPr>
            <w:r w:rsidRPr="0034612D">
              <w:rPr>
                <w:b/>
                <w:bCs/>
                <w:sz w:val="18"/>
              </w:rPr>
              <w:t>incorrect</w:t>
            </w:r>
          </w:p>
        </w:tc>
      </w:tr>
      <w:tr w:rsidR="00982E1C" w:rsidRPr="0034612D" w14:paraId="011EC9C3" w14:textId="0A008668" w:rsidTr="003C1CB6">
        <w:trPr>
          <w:jc w:val="center"/>
        </w:trPr>
        <w:tc>
          <w:tcPr>
            <w:tcW w:w="7933" w:type="dxa"/>
          </w:tcPr>
          <w:p w14:paraId="513106EB" w14:textId="5E036514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04.3</w:t>
            </w:r>
          </w:p>
        </w:tc>
      </w:tr>
      <w:tr w:rsidR="00982E1C" w:rsidRPr="0034612D" w14:paraId="43E40DFF" w14:textId="60E3359E" w:rsidTr="003C1CB6">
        <w:trPr>
          <w:jc w:val="center"/>
        </w:trPr>
        <w:tc>
          <w:tcPr>
            <w:tcW w:w="7933" w:type="dxa"/>
          </w:tcPr>
          <w:p w14:paraId="078CDCD9" w14:textId="434999FD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Correct uses</w:t>
            </w:r>
          </w:p>
        </w:tc>
      </w:tr>
      <w:tr w:rsidR="00982E1C" w:rsidRPr="0034612D" w14:paraId="70AEA3B6" w14:textId="42011A45" w:rsidTr="003C1CB6">
        <w:trPr>
          <w:jc w:val="center"/>
        </w:trPr>
        <w:tc>
          <w:tcPr>
            <w:tcW w:w="7933" w:type="dxa"/>
          </w:tcPr>
          <w:p w14:paraId="3F598DB3" w14:textId="79A5640F" w:rsidR="00982E1C" w:rsidRPr="0034612D" w:rsidRDefault="00982E1C" w:rsidP="00982E1C">
            <w:pPr>
              <w:rPr>
                <w:rFonts w:ascii="HelveticaNeue thin" w:hAnsi="HelveticaNeue thin"/>
                <w:color w:val="231F20"/>
              </w:rPr>
            </w:pPr>
            <w:r w:rsidRPr="0034612D">
              <w:rPr>
                <w:rFonts w:ascii="HelveticaNeue thin" w:hAnsi="HelveticaNeue thin"/>
                <w:color w:val="231F20"/>
                <w:sz w:val="24"/>
              </w:rPr>
              <w:t>Reserved space and minimum sizes</w:t>
            </w:r>
          </w:p>
        </w:tc>
      </w:tr>
      <w:tr w:rsidR="00982E1C" w:rsidRPr="0034612D" w14:paraId="13CE7DAD" w14:textId="77777777" w:rsidTr="003C1CB6">
        <w:trPr>
          <w:jc w:val="center"/>
        </w:trPr>
        <w:tc>
          <w:tcPr>
            <w:tcW w:w="7933" w:type="dxa"/>
          </w:tcPr>
          <w:p w14:paraId="325C2399" w14:textId="0B9FD06F" w:rsidR="00982E1C" w:rsidRPr="0034612D" w:rsidRDefault="00982E1C" w:rsidP="00982E1C">
            <w:pPr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75BC19BE" w14:textId="699DF48D" w:rsidTr="003C1CB6">
        <w:trPr>
          <w:jc w:val="center"/>
        </w:trPr>
        <w:tc>
          <w:tcPr>
            <w:tcW w:w="7933" w:type="dxa"/>
          </w:tcPr>
          <w:p w14:paraId="6BBBADF8" w14:textId="2605EC9F" w:rsidR="00982E1C" w:rsidRPr="0034612D" w:rsidRDefault="00982E1C" w:rsidP="00982E1C">
            <w:pPr>
              <w:rPr>
                <w:color w:val="231F20"/>
              </w:rPr>
            </w:pPr>
            <w:r w:rsidRPr="0034612D">
              <w:rPr>
                <w:color w:val="231F20"/>
              </w:rPr>
              <w:t xml:space="preserve">The minimum space of </w:t>
            </w:r>
            <w:r w:rsidRPr="0034612D">
              <w:rPr>
                <w:b/>
                <w:bCs/>
                <w:color w:val="231F20"/>
              </w:rPr>
              <w:t xml:space="preserve">1/4 of the diameter of </w:t>
            </w:r>
            <w:r w:rsidRPr="00983BE7">
              <w:rPr>
                <w:b/>
                <w:bCs/>
              </w:rPr>
              <w:t xml:space="preserve">the Bayer </w:t>
            </w:r>
            <w:r w:rsidR="00534A2C" w:rsidRPr="00983BE7">
              <w:rPr>
                <w:b/>
                <w:bCs/>
              </w:rPr>
              <w:t>Cross</w:t>
            </w:r>
            <w:r w:rsidRPr="00983BE7">
              <w:t xml:space="preserve"> should be observed to prevent any other item from interfering with the graphic brand.</w:t>
            </w:r>
          </w:p>
        </w:tc>
      </w:tr>
      <w:tr w:rsidR="00982E1C" w:rsidRPr="0034612D" w14:paraId="160AA6CA" w14:textId="1A0E00C0" w:rsidTr="003C1CB6">
        <w:trPr>
          <w:jc w:val="center"/>
        </w:trPr>
        <w:tc>
          <w:tcPr>
            <w:tcW w:w="7933" w:type="dxa"/>
          </w:tcPr>
          <w:p w14:paraId="263F90C1" w14:textId="6DF57130" w:rsidR="00982E1C" w:rsidRPr="0034612D" w:rsidRDefault="00982E1C" w:rsidP="00982E1C">
            <w:pPr>
              <w:tabs>
                <w:tab w:val="left" w:pos="5411"/>
              </w:tabs>
              <w:rPr>
                <w:b/>
                <w:color w:val="676A6B"/>
                <w:sz w:val="13"/>
              </w:rPr>
            </w:pPr>
            <w:r w:rsidRPr="0034612D">
              <w:rPr>
                <w:b/>
                <w:bCs/>
                <w:color w:val="676A6B"/>
                <w:sz w:val="13"/>
              </w:rPr>
              <w:t>B</w:t>
            </w:r>
          </w:p>
        </w:tc>
      </w:tr>
      <w:tr w:rsidR="00982E1C" w:rsidRPr="0034612D" w14:paraId="5E33E6B9" w14:textId="6FA10F22" w:rsidTr="003C1CB6">
        <w:trPr>
          <w:jc w:val="center"/>
        </w:trPr>
        <w:tc>
          <w:tcPr>
            <w:tcW w:w="7933" w:type="dxa"/>
          </w:tcPr>
          <w:p w14:paraId="10CE6F16" w14:textId="7C0425D6" w:rsidR="00982E1C" w:rsidRPr="0034612D" w:rsidRDefault="00982E1C" w:rsidP="00982E1C">
            <w:pPr>
              <w:rPr>
                <w:b/>
                <w:color w:val="676A6B"/>
                <w:sz w:val="12"/>
              </w:rPr>
            </w:pPr>
            <w:r w:rsidRPr="0034612D">
              <w:rPr>
                <w:b/>
                <w:bCs/>
                <w:color w:val="676A6B"/>
                <w:sz w:val="12"/>
              </w:rPr>
              <w:t>1/4 B</w:t>
            </w:r>
          </w:p>
        </w:tc>
      </w:tr>
      <w:tr w:rsidR="00982E1C" w:rsidRPr="0034612D" w14:paraId="635ED62C" w14:textId="5A88497A" w:rsidTr="003C1CB6">
        <w:trPr>
          <w:jc w:val="center"/>
        </w:trPr>
        <w:tc>
          <w:tcPr>
            <w:tcW w:w="7933" w:type="dxa"/>
          </w:tcPr>
          <w:p w14:paraId="3977A6C9" w14:textId="462C760F" w:rsidR="00982E1C" w:rsidRPr="0034612D" w:rsidRDefault="00982E1C" w:rsidP="00982E1C">
            <w:pPr>
              <w:rPr>
                <w:b/>
                <w:color w:val="676A6B"/>
                <w:sz w:val="12"/>
              </w:rPr>
            </w:pPr>
            <w:r w:rsidRPr="0034612D">
              <w:rPr>
                <w:b/>
                <w:bCs/>
                <w:color w:val="676A6B"/>
                <w:sz w:val="12"/>
              </w:rPr>
              <w:t>1/4 B</w:t>
            </w:r>
          </w:p>
        </w:tc>
      </w:tr>
      <w:tr w:rsidR="00982E1C" w:rsidRPr="0034612D" w14:paraId="099B8AA0" w14:textId="3E464237" w:rsidTr="003C1CB6">
        <w:trPr>
          <w:jc w:val="center"/>
        </w:trPr>
        <w:tc>
          <w:tcPr>
            <w:tcW w:w="7933" w:type="dxa"/>
          </w:tcPr>
          <w:p w14:paraId="2866FF9D" w14:textId="32B9E5E8" w:rsidR="00982E1C" w:rsidRPr="0034612D" w:rsidRDefault="00982E1C" w:rsidP="00982E1C">
            <w:pPr>
              <w:tabs>
                <w:tab w:val="left" w:pos="5411"/>
              </w:tabs>
              <w:rPr>
                <w:b/>
                <w:color w:val="676A6B"/>
                <w:sz w:val="13"/>
              </w:rPr>
            </w:pPr>
            <w:r w:rsidRPr="0034612D">
              <w:rPr>
                <w:b/>
                <w:bCs/>
                <w:color w:val="676A6B"/>
                <w:sz w:val="13"/>
              </w:rPr>
              <w:t>B</w:t>
            </w:r>
          </w:p>
        </w:tc>
      </w:tr>
      <w:tr w:rsidR="00982E1C" w:rsidRPr="0034612D" w14:paraId="41DAD973" w14:textId="1268F664" w:rsidTr="003C1CB6">
        <w:trPr>
          <w:jc w:val="center"/>
        </w:trPr>
        <w:tc>
          <w:tcPr>
            <w:tcW w:w="7933" w:type="dxa"/>
          </w:tcPr>
          <w:p w14:paraId="5FC11153" w14:textId="20B5C18F" w:rsidR="00982E1C" w:rsidRPr="0034612D" w:rsidRDefault="00982E1C" w:rsidP="00982E1C">
            <w:pPr>
              <w:rPr>
                <w:b/>
                <w:color w:val="676A6B"/>
                <w:sz w:val="12"/>
              </w:rPr>
            </w:pPr>
            <w:r w:rsidRPr="0034612D">
              <w:rPr>
                <w:b/>
                <w:bCs/>
                <w:color w:val="676A6B"/>
                <w:sz w:val="12"/>
              </w:rPr>
              <w:t>1/4 B</w:t>
            </w:r>
          </w:p>
        </w:tc>
      </w:tr>
      <w:tr w:rsidR="00982E1C" w:rsidRPr="0034612D" w14:paraId="1ACC1A7A" w14:textId="0CC2836F" w:rsidTr="003C1CB6">
        <w:trPr>
          <w:jc w:val="center"/>
        </w:trPr>
        <w:tc>
          <w:tcPr>
            <w:tcW w:w="7933" w:type="dxa"/>
          </w:tcPr>
          <w:p w14:paraId="1D38EA7B" w14:textId="77CF6157" w:rsidR="00982E1C" w:rsidRPr="0034612D" w:rsidRDefault="00982E1C" w:rsidP="00982E1C">
            <w:pPr>
              <w:rPr>
                <w:b/>
                <w:color w:val="676A6B"/>
                <w:sz w:val="12"/>
              </w:rPr>
            </w:pPr>
            <w:r w:rsidRPr="0034612D">
              <w:rPr>
                <w:b/>
                <w:bCs/>
                <w:color w:val="676A6B"/>
                <w:sz w:val="12"/>
              </w:rPr>
              <w:t>1/4 B</w:t>
            </w:r>
          </w:p>
        </w:tc>
      </w:tr>
      <w:tr w:rsidR="00982E1C" w:rsidRPr="0034612D" w14:paraId="310F3B07" w14:textId="2B882A28" w:rsidTr="003C1CB6">
        <w:trPr>
          <w:jc w:val="center"/>
        </w:trPr>
        <w:tc>
          <w:tcPr>
            <w:tcW w:w="7933" w:type="dxa"/>
          </w:tcPr>
          <w:p w14:paraId="21C60039" w14:textId="69D63100" w:rsidR="00982E1C" w:rsidRPr="0034612D" w:rsidRDefault="00982E1C" w:rsidP="00982E1C">
            <w:pPr>
              <w:rPr>
                <w:b/>
                <w:color w:val="676A6B"/>
                <w:sz w:val="12"/>
              </w:rPr>
            </w:pPr>
            <w:r w:rsidRPr="0034612D">
              <w:rPr>
                <w:b/>
                <w:bCs/>
                <w:color w:val="676A6B"/>
                <w:sz w:val="12"/>
              </w:rPr>
              <w:t>1/4 B</w:t>
            </w:r>
          </w:p>
        </w:tc>
      </w:tr>
      <w:tr w:rsidR="00982E1C" w:rsidRPr="0034612D" w14:paraId="47888582" w14:textId="44034D52" w:rsidTr="003C1CB6">
        <w:trPr>
          <w:jc w:val="center"/>
        </w:trPr>
        <w:tc>
          <w:tcPr>
            <w:tcW w:w="7933" w:type="dxa"/>
          </w:tcPr>
          <w:p w14:paraId="4DBA089F" w14:textId="5922CA81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The use of the color brand should prevail up to a diameter of 10 mm.</w:t>
            </w:r>
          </w:p>
        </w:tc>
      </w:tr>
      <w:tr w:rsidR="00982E1C" w:rsidRPr="0034612D" w14:paraId="6FEDA171" w14:textId="74E9A0B0" w:rsidTr="003C1CB6">
        <w:trPr>
          <w:jc w:val="center"/>
        </w:trPr>
        <w:tc>
          <w:tcPr>
            <w:tcW w:w="7933" w:type="dxa"/>
          </w:tcPr>
          <w:p w14:paraId="41C6737A" w14:textId="26BF9A38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For smaller sizes, the single-ink versions will be used as convenient.</w:t>
            </w:r>
          </w:p>
        </w:tc>
      </w:tr>
      <w:tr w:rsidR="00982E1C" w:rsidRPr="0034612D" w14:paraId="56767038" w14:textId="7548ECC1" w:rsidTr="003C1CB6">
        <w:trPr>
          <w:jc w:val="center"/>
        </w:trPr>
        <w:tc>
          <w:tcPr>
            <w:tcW w:w="7933" w:type="dxa"/>
          </w:tcPr>
          <w:p w14:paraId="09AF955D" w14:textId="271D4559" w:rsidR="00982E1C" w:rsidRPr="00983BE7" w:rsidRDefault="00982E1C" w:rsidP="00982E1C">
            <w:pPr>
              <w:pStyle w:val="berschrift4"/>
              <w:ind w:left="0"/>
            </w:pPr>
            <w:r w:rsidRPr="00983BE7">
              <w:t xml:space="preserve">The size of the Bayer </w:t>
            </w:r>
            <w:r w:rsidR="00534A2C" w:rsidRPr="00983BE7">
              <w:t>Cross</w:t>
            </w:r>
            <w:r w:rsidRPr="00983BE7">
              <w:t xml:space="preserve"> should never be less than 5 mm</w:t>
            </w:r>
            <w:r w:rsidRPr="00983BE7">
              <w:rPr>
                <w:b w:val="0"/>
                <w:bCs w:val="0"/>
              </w:rPr>
              <w:t>.</w:t>
            </w:r>
          </w:p>
        </w:tc>
      </w:tr>
      <w:tr w:rsidR="00982E1C" w:rsidRPr="0034612D" w14:paraId="7E8D5D25" w14:textId="3001BDF8" w:rsidTr="003C1CB6">
        <w:trPr>
          <w:jc w:val="center"/>
        </w:trPr>
        <w:tc>
          <w:tcPr>
            <w:tcW w:w="7933" w:type="dxa"/>
          </w:tcPr>
          <w:p w14:paraId="4DE19AE0" w14:textId="5F4C9651" w:rsidR="00982E1C" w:rsidRPr="00983BE7" w:rsidRDefault="00982E1C" w:rsidP="00982E1C">
            <w:pPr>
              <w:tabs>
                <w:tab w:val="left" w:pos="8613"/>
              </w:tabs>
              <w:rPr>
                <w:b/>
                <w:sz w:val="15"/>
              </w:rPr>
            </w:pPr>
            <w:r w:rsidRPr="00983BE7">
              <w:rPr>
                <w:b/>
                <w:bCs/>
                <w:sz w:val="15"/>
              </w:rPr>
              <w:t>B</w:t>
            </w:r>
          </w:p>
        </w:tc>
      </w:tr>
      <w:tr w:rsidR="00982E1C" w:rsidRPr="0034612D" w14:paraId="515D6AB1" w14:textId="77777777" w:rsidTr="003C1CB6">
        <w:trPr>
          <w:jc w:val="center"/>
        </w:trPr>
        <w:tc>
          <w:tcPr>
            <w:tcW w:w="7933" w:type="dxa"/>
          </w:tcPr>
          <w:p w14:paraId="15073A8A" w14:textId="7D32FDF6" w:rsidR="00982E1C" w:rsidRPr="00983BE7" w:rsidRDefault="00982E1C" w:rsidP="00982E1C">
            <w:pPr>
              <w:tabs>
                <w:tab w:val="left" w:pos="8613"/>
              </w:tabs>
              <w:rPr>
                <w:b/>
                <w:sz w:val="15"/>
              </w:rPr>
            </w:pPr>
            <w:r w:rsidRPr="00983BE7">
              <w:rPr>
                <w:rFonts w:asciiTheme="minorBidi" w:hAnsiTheme="minorBidi"/>
                <w:sz w:val="24"/>
              </w:rPr>
              <w:t xml:space="preserve">[Logo: BAYER] </w:t>
            </w:r>
          </w:p>
        </w:tc>
      </w:tr>
      <w:tr w:rsidR="00982E1C" w:rsidRPr="0034612D" w14:paraId="4F72EC61" w14:textId="62FF5DA9" w:rsidTr="003C1CB6">
        <w:trPr>
          <w:jc w:val="center"/>
        </w:trPr>
        <w:tc>
          <w:tcPr>
            <w:tcW w:w="7933" w:type="dxa"/>
          </w:tcPr>
          <w:p w14:paraId="79B917E0" w14:textId="182F78DF" w:rsidR="00982E1C" w:rsidRPr="0034612D" w:rsidRDefault="00982E1C" w:rsidP="00982E1C">
            <w:pPr>
              <w:rPr>
                <w:b/>
                <w:color w:val="231F20"/>
                <w:sz w:val="17"/>
              </w:rPr>
            </w:pPr>
            <w:r w:rsidRPr="0034612D">
              <w:rPr>
                <w:b/>
                <w:bCs/>
                <w:color w:val="231F20"/>
                <w:sz w:val="17"/>
              </w:rPr>
              <w:t xml:space="preserve">B </w:t>
            </w:r>
            <w:r w:rsidRPr="0034612D">
              <w:rPr>
                <w:color w:val="231F20"/>
                <w:sz w:val="17"/>
              </w:rPr>
              <w:t>= minimum 10 mm</w:t>
            </w:r>
          </w:p>
        </w:tc>
      </w:tr>
      <w:tr w:rsidR="00982E1C" w:rsidRPr="0034612D" w14:paraId="53E99FE4" w14:textId="4CD5D367" w:rsidTr="003C1CB6">
        <w:trPr>
          <w:jc w:val="center"/>
        </w:trPr>
        <w:tc>
          <w:tcPr>
            <w:tcW w:w="7933" w:type="dxa"/>
          </w:tcPr>
          <w:p w14:paraId="421BE6F7" w14:textId="703CB583" w:rsidR="00982E1C" w:rsidRPr="0034612D" w:rsidRDefault="00982E1C" w:rsidP="00982E1C">
            <w:pPr>
              <w:tabs>
                <w:tab w:val="left" w:pos="8613"/>
              </w:tabs>
              <w:rPr>
                <w:b/>
                <w:sz w:val="15"/>
              </w:rPr>
            </w:pPr>
            <w:r w:rsidRPr="0034612D">
              <w:rPr>
                <w:b/>
                <w:bCs/>
                <w:sz w:val="15"/>
              </w:rPr>
              <w:t>B</w:t>
            </w:r>
          </w:p>
        </w:tc>
      </w:tr>
      <w:tr w:rsidR="00982E1C" w:rsidRPr="0034612D" w14:paraId="00733136" w14:textId="77777777" w:rsidTr="003C1CB6">
        <w:trPr>
          <w:jc w:val="center"/>
        </w:trPr>
        <w:tc>
          <w:tcPr>
            <w:tcW w:w="7933" w:type="dxa"/>
          </w:tcPr>
          <w:p w14:paraId="686EDF23" w14:textId="51293A38" w:rsidR="00982E1C" w:rsidRPr="0034612D" w:rsidRDefault="00982E1C" w:rsidP="00982E1C">
            <w:pPr>
              <w:tabs>
                <w:tab w:val="left" w:pos="8613"/>
              </w:tabs>
              <w:rPr>
                <w:b/>
                <w:sz w:val="15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7595066B" w14:textId="437875AF" w:rsidTr="003C1CB6">
        <w:trPr>
          <w:jc w:val="center"/>
        </w:trPr>
        <w:tc>
          <w:tcPr>
            <w:tcW w:w="7933" w:type="dxa"/>
          </w:tcPr>
          <w:p w14:paraId="7F47A040" w14:textId="640C4CC3" w:rsidR="00982E1C" w:rsidRPr="0034612D" w:rsidRDefault="00982E1C" w:rsidP="00982E1C">
            <w:pPr>
              <w:rPr>
                <w:b/>
                <w:sz w:val="17"/>
                <w:szCs w:val="17"/>
              </w:rPr>
            </w:pPr>
            <w:r w:rsidRPr="0034612D">
              <w:rPr>
                <w:b/>
                <w:bCs/>
                <w:sz w:val="17"/>
                <w:szCs w:val="17"/>
              </w:rPr>
              <w:t xml:space="preserve">B </w:t>
            </w:r>
            <w:r w:rsidRPr="0034612D">
              <w:rPr>
                <w:sz w:val="17"/>
                <w:szCs w:val="17"/>
              </w:rPr>
              <w:t>= minimum between 5 and 10 mm</w:t>
            </w:r>
          </w:p>
        </w:tc>
      </w:tr>
      <w:tr w:rsidR="00982E1C" w:rsidRPr="0034612D" w14:paraId="11F4ED2C" w14:textId="79DBA3BE" w:rsidTr="003C1CB6">
        <w:trPr>
          <w:jc w:val="center"/>
        </w:trPr>
        <w:tc>
          <w:tcPr>
            <w:tcW w:w="7933" w:type="dxa"/>
          </w:tcPr>
          <w:p w14:paraId="7A25B0D2" w14:textId="46E9BD84" w:rsidR="00982E1C" w:rsidRPr="0034612D" w:rsidRDefault="00982E1C" w:rsidP="00982E1C">
            <w:pPr>
              <w:rPr>
                <w:b/>
                <w:color w:val="676A6B"/>
                <w:sz w:val="15"/>
              </w:rPr>
            </w:pPr>
            <w:r w:rsidRPr="0034612D">
              <w:rPr>
                <w:b/>
                <w:bCs/>
                <w:color w:val="676A6B"/>
                <w:sz w:val="15"/>
              </w:rPr>
              <w:t>B</w:t>
            </w:r>
          </w:p>
        </w:tc>
      </w:tr>
      <w:tr w:rsidR="00982E1C" w:rsidRPr="0034612D" w14:paraId="2289D528" w14:textId="77777777" w:rsidTr="003C1CB6">
        <w:trPr>
          <w:jc w:val="center"/>
        </w:trPr>
        <w:tc>
          <w:tcPr>
            <w:tcW w:w="7933" w:type="dxa"/>
          </w:tcPr>
          <w:p w14:paraId="4CE5AF7B" w14:textId="32FC57FA" w:rsidR="00982E1C" w:rsidRPr="0034612D" w:rsidRDefault="00982E1C" w:rsidP="00982E1C">
            <w:pPr>
              <w:rPr>
                <w:b/>
                <w:color w:val="676A6B"/>
                <w:sz w:val="15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0E364CC8" w14:textId="12FD71C9" w:rsidTr="003C1CB6">
        <w:trPr>
          <w:jc w:val="center"/>
        </w:trPr>
        <w:tc>
          <w:tcPr>
            <w:tcW w:w="7933" w:type="dxa"/>
          </w:tcPr>
          <w:p w14:paraId="2002EB7C" w14:textId="10184148" w:rsidR="00982E1C" w:rsidRPr="0034612D" w:rsidRDefault="00982E1C" w:rsidP="00982E1C">
            <w:pPr>
              <w:rPr>
                <w:b/>
                <w:sz w:val="17"/>
                <w:szCs w:val="17"/>
              </w:rPr>
            </w:pPr>
            <w:r w:rsidRPr="0034612D">
              <w:rPr>
                <w:b/>
                <w:bCs/>
                <w:sz w:val="17"/>
                <w:szCs w:val="17"/>
              </w:rPr>
              <w:t xml:space="preserve">B </w:t>
            </w:r>
            <w:r w:rsidRPr="0034612D">
              <w:rPr>
                <w:sz w:val="17"/>
                <w:szCs w:val="17"/>
              </w:rPr>
              <w:t>= minimum between 5 and 10 mm</w:t>
            </w:r>
          </w:p>
        </w:tc>
      </w:tr>
      <w:tr w:rsidR="00982E1C" w:rsidRPr="0034612D" w14:paraId="44FCEDD0" w14:textId="2B10C81E" w:rsidTr="003C1CB6">
        <w:trPr>
          <w:jc w:val="center"/>
        </w:trPr>
        <w:tc>
          <w:tcPr>
            <w:tcW w:w="7933" w:type="dxa"/>
          </w:tcPr>
          <w:p w14:paraId="3DD9F918" w14:textId="0D8D0FD9" w:rsidR="00982E1C" w:rsidRPr="0034612D" w:rsidRDefault="00982E1C" w:rsidP="00982E1C">
            <w:pPr>
              <w:rPr>
                <w:sz w:val="54"/>
              </w:rPr>
            </w:pPr>
            <w:r w:rsidRPr="0034612D">
              <w:rPr>
                <w:sz w:val="54"/>
              </w:rPr>
              <w:t>05</w:t>
            </w:r>
          </w:p>
        </w:tc>
      </w:tr>
      <w:tr w:rsidR="00982E1C" w:rsidRPr="0034612D" w14:paraId="3AE2ED0A" w14:textId="6E35F185" w:rsidTr="003C1CB6">
        <w:trPr>
          <w:jc w:val="center"/>
        </w:trPr>
        <w:tc>
          <w:tcPr>
            <w:tcW w:w="7933" w:type="dxa"/>
          </w:tcPr>
          <w:p w14:paraId="267F796C" w14:textId="77A59D25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b/>
                <w:bCs/>
                <w:sz w:val="24"/>
              </w:rPr>
              <w:t>Incorrect uses</w:t>
            </w:r>
          </w:p>
        </w:tc>
      </w:tr>
      <w:tr w:rsidR="00982E1C" w:rsidRPr="0034612D" w14:paraId="32FA0B35" w14:textId="77777777" w:rsidTr="003C1CB6">
        <w:trPr>
          <w:jc w:val="center"/>
        </w:trPr>
        <w:tc>
          <w:tcPr>
            <w:tcW w:w="7933" w:type="dxa"/>
          </w:tcPr>
          <w:p w14:paraId="43872743" w14:textId="354CD8B8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07F9B8AB" w14:textId="4BB73169" w:rsidTr="003C1CB6">
        <w:trPr>
          <w:jc w:val="center"/>
        </w:trPr>
        <w:tc>
          <w:tcPr>
            <w:tcW w:w="7933" w:type="dxa"/>
          </w:tcPr>
          <w:p w14:paraId="4DEF6B26" w14:textId="075633A5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05.1</w:t>
            </w:r>
          </w:p>
        </w:tc>
      </w:tr>
      <w:tr w:rsidR="00982E1C" w:rsidRPr="0034612D" w14:paraId="0FEF6265" w14:textId="74EE811F" w:rsidTr="003C1CB6">
        <w:trPr>
          <w:jc w:val="center"/>
        </w:trPr>
        <w:tc>
          <w:tcPr>
            <w:tcW w:w="7933" w:type="dxa"/>
          </w:tcPr>
          <w:p w14:paraId="7CDC66D0" w14:textId="1107F5B2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Incorrect uses</w:t>
            </w:r>
          </w:p>
        </w:tc>
      </w:tr>
      <w:tr w:rsidR="00982E1C" w:rsidRPr="0034612D" w14:paraId="74B49719" w14:textId="2E6130C6" w:rsidTr="003C1CB6">
        <w:trPr>
          <w:jc w:val="center"/>
        </w:trPr>
        <w:tc>
          <w:tcPr>
            <w:tcW w:w="7933" w:type="dxa"/>
          </w:tcPr>
          <w:p w14:paraId="6198F578" w14:textId="79695C57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depending on the brand elements</w:t>
            </w:r>
          </w:p>
        </w:tc>
      </w:tr>
      <w:tr w:rsidR="00982E1C" w:rsidRPr="0034612D" w14:paraId="4C3D439F" w14:textId="77777777" w:rsidTr="003C1CB6">
        <w:trPr>
          <w:jc w:val="center"/>
        </w:trPr>
        <w:tc>
          <w:tcPr>
            <w:tcW w:w="7933" w:type="dxa"/>
          </w:tcPr>
          <w:p w14:paraId="557D8AA8" w14:textId="72DB9381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Theme="minorBidi" w:hAnsiTheme="minorBidi"/>
                <w:color w:val="231F20"/>
              </w:rPr>
              <w:t xml:space="preserve">[Logo: BAYER] </w:t>
            </w:r>
          </w:p>
        </w:tc>
      </w:tr>
      <w:tr w:rsidR="00982E1C" w:rsidRPr="0034612D" w14:paraId="085450B9" w14:textId="440DD8C1" w:rsidTr="003C1CB6">
        <w:trPr>
          <w:jc w:val="center"/>
        </w:trPr>
        <w:tc>
          <w:tcPr>
            <w:tcW w:w="7933" w:type="dxa"/>
          </w:tcPr>
          <w:p w14:paraId="62414DFC" w14:textId="20D746DC" w:rsidR="00982E1C" w:rsidRPr="00983BE7" w:rsidRDefault="00982E1C" w:rsidP="00982E1C">
            <w:pPr>
              <w:pStyle w:val="Textkrper"/>
            </w:pPr>
            <w:r w:rsidRPr="00983BE7">
              <w:t xml:space="preserve">Under no circumstances can the order of the items or the size proportions between the Bayer </w:t>
            </w:r>
            <w:r w:rsidR="00534A2C" w:rsidRPr="00983BE7">
              <w:t>Cross</w:t>
            </w:r>
            <w:r w:rsidRPr="00983BE7">
              <w:t xml:space="preserve"> and the logotype vary, the size of the graphic brand can only be changed as a single unit.</w:t>
            </w:r>
          </w:p>
        </w:tc>
      </w:tr>
      <w:tr w:rsidR="00982E1C" w:rsidRPr="0034612D" w14:paraId="01E5BAF9" w14:textId="77777777" w:rsidTr="003C1CB6">
        <w:trPr>
          <w:jc w:val="center"/>
        </w:trPr>
        <w:tc>
          <w:tcPr>
            <w:tcW w:w="7933" w:type="dxa"/>
          </w:tcPr>
          <w:p w14:paraId="1DF9595B" w14:textId="0E65FF97" w:rsidR="00982E1C" w:rsidRPr="0034612D" w:rsidRDefault="00982E1C" w:rsidP="00982E1C">
            <w:pPr>
              <w:pStyle w:val="Textkrper"/>
              <w:rPr>
                <w:rFonts w:ascii="Helvetica" w:hAnsi="Helvetica"/>
                <w:color w:val="231F20"/>
                <w:sz w:val="48"/>
                <w:szCs w:val="48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lastRenderedPageBreak/>
              <w:t xml:space="preserve">[Logo: BAYER] </w:t>
            </w:r>
            <w:r w:rsidRPr="0034612D">
              <w:rPr>
                <w:rFonts w:ascii="Helvetica" w:hAnsi="Helvetica"/>
                <w:color w:val="231F20"/>
                <w:sz w:val="48"/>
                <w:szCs w:val="48"/>
              </w:rPr>
              <w:t>Bayer</w:t>
            </w:r>
          </w:p>
        </w:tc>
      </w:tr>
      <w:tr w:rsidR="00982E1C" w:rsidRPr="0034612D" w14:paraId="70FEC44E" w14:textId="7E59AFA2" w:rsidTr="003C1CB6">
        <w:trPr>
          <w:jc w:val="center"/>
        </w:trPr>
        <w:tc>
          <w:tcPr>
            <w:tcW w:w="7933" w:type="dxa"/>
          </w:tcPr>
          <w:p w14:paraId="51B3DA0E" w14:textId="128AED4A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05.2</w:t>
            </w:r>
          </w:p>
        </w:tc>
      </w:tr>
      <w:tr w:rsidR="00982E1C" w:rsidRPr="0034612D" w14:paraId="2706BE8A" w14:textId="7BC11CD4" w:rsidTr="003C1CB6">
        <w:trPr>
          <w:jc w:val="center"/>
        </w:trPr>
        <w:tc>
          <w:tcPr>
            <w:tcW w:w="7933" w:type="dxa"/>
          </w:tcPr>
          <w:p w14:paraId="3A7BF7BD" w14:textId="76BDF411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Incorrect uses</w:t>
            </w:r>
          </w:p>
        </w:tc>
      </w:tr>
      <w:tr w:rsidR="00982E1C" w:rsidRPr="0034612D" w14:paraId="50716156" w14:textId="40DBD7EA" w:rsidTr="003C1CB6">
        <w:trPr>
          <w:jc w:val="center"/>
        </w:trPr>
        <w:tc>
          <w:tcPr>
            <w:tcW w:w="7933" w:type="dxa"/>
          </w:tcPr>
          <w:p w14:paraId="4CF70612" w14:textId="70491540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depending on the color</w:t>
            </w:r>
          </w:p>
        </w:tc>
      </w:tr>
      <w:tr w:rsidR="00982E1C" w:rsidRPr="0034612D" w14:paraId="554F1352" w14:textId="77777777" w:rsidTr="003C1CB6">
        <w:trPr>
          <w:jc w:val="center"/>
        </w:trPr>
        <w:tc>
          <w:tcPr>
            <w:tcW w:w="7933" w:type="dxa"/>
          </w:tcPr>
          <w:p w14:paraId="50367C65" w14:textId="576D351D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89D329"/>
                <w:szCs w:val="22"/>
              </w:rPr>
            </w:pPr>
            <w:r w:rsidRPr="0034612D">
              <w:rPr>
                <w:rFonts w:asciiTheme="minorBidi" w:hAnsiTheme="minorBidi"/>
                <w:color w:val="89D329"/>
              </w:rPr>
              <w:t xml:space="preserve">[Logo: BAYER] </w:t>
            </w:r>
            <w:r w:rsidRPr="0034612D">
              <w:rPr>
                <w:rFonts w:ascii="Helvetica" w:hAnsi="Helvetica"/>
                <w:color w:val="89D329"/>
                <w:sz w:val="48"/>
                <w:szCs w:val="48"/>
              </w:rPr>
              <w:t>Bayer</w:t>
            </w:r>
          </w:p>
        </w:tc>
      </w:tr>
      <w:tr w:rsidR="00982E1C" w:rsidRPr="0034612D" w14:paraId="49EB3EA4" w14:textId="77777777" w:rsidTr="003C1CB6">
        <w:trPr>
          <w:jc w:val="center"/>
        </w:trPr>
        <w:tc>
          <w:tcPr>
            <w:tcW w:w="7933" w:type="dxa"/>
          </w:tcPr>
          <w:p w14:paraId="1DE7350F" w14:textId="509719AA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00BCFF"/>
                <w:szCs w:val="22"/>
              </w:rPr>
            </w:pPr>
            <w:r w:rsidRPr="0034612D">
              <w:rPr>
                <w:rFonts w:asciiTheme="minorBidi" w:hAnsiTheme="minorBidi"/>
                <w:color w:val="00BCFF"/>
              </w:rPr>
              <w:t xml:space="preserve">[Logo: BAYER] </w:t>
            </w:r>
            <w:r w:rsidRPr="0034612D">
              <w:rPr>
                <w:rFonts w:ascii="Helvetica" w:hAnsi="Helvetica"/>
                <w:color w:val="00BCFF"/>
                <w:sz w:val="48"/>
                <w:szCs w:val="48"/>
              </w:rPr>
              <w:t>Bayer</w:t>
            </w:r>
          </w:p>
        </w:tc>
      </w:tr>
      <w:tr w:rsidR="00982E1C" w:rsidRPr="0034612D" w14:paraId="1A4FDCE4" w14:textId="77777777" w:rsidTr="003C1CB6">
        <w:trPr>
          <w:jc w:val="center"/>
        </w:trPr>
        <w:tc>
          <w:tcPr>
            <w:tcW w:w="7933" w:type="dxa"/>
          </w:tcPr>
          <w:p w14:paraId="35F1DA48" w14:textId="2293919A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10384F"/>
                <w:szCs w:val="22"/>
              </w:rPr>
            </w:pPr>
            <w:r w:rsidRPr="0034612D">
              <w:rPr>
                <w:rFonts w:asciiTheme="minorBidi" w:hAnsiTheme="minorBidi"/>
                <w:color w:val="00BCFF"/>
              </w:rPr>
              <w:t>[Logo: BAYER]</w:t>
            </w:r>
            <w:r w:rsidRPr="0034612D">
              <w:rPr>
                <w:rFonts w:asciiTheme="minorBidi" w:hAnsiTheme="minorBidi"/>
                <w:color w:val="10384F"/>
              </w:rPr>
              <w:t xml:space="preserve"> </w:t>
            </w:r>
            <w:r w:rsidRPr="0034612D">
              <w:rPr>
                <w:rFonts w:ascii="Helvetica" w:hAnsi="Helvetica"/>
                <w:color w:val="10384F"/>
                <w:sz w:val="48"/>
                <w:szCs w:val="48"/>
              </w:rPr>
              <w:t>Bayer</w:t>
            </w:r>
          </w:p>
        </w:tc>
      </w:tr>
      <w:tr w:rsidR="00982E1C" w:rsidRPr="0034612D" w14:paraId="384A6B9B" w14:textId="77777777" w:rsidTr="003C1CB6">
        <w:trPr>
          <w:jc w:val="center"/>
        </w:trPr>
        <w:tc>
          <w:tcPr>
            <w:tcW w:w="7933" w:type="dxa"/>
          </w:tcPr>
          <w:p w14:paraId="35848761" w14:textId="67DD2E30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Theme="minorBidi" w:hAnsiTheme="minorBidi" w:cstheme="minorBidi"/>
                <w:bCs/>
                <w:color w:val="808080" w:themeColor="background1" w:themeShade="80"/>
              </w:rPr>
            </w:pPr>
            <w:r w:rsidRPr="0034612D">
              <w:rPr>
                <w:rFonts w:asciiTheme="minorBidi" w:hAnsiTheme="minorBidi"/>
                <w:color w:val="808080" w:themeColor="background1" w:themeShade="80"/>
              </w:rPr>
              <w:t xml:space="preserve">[Logo: BAYER] </w:t>
            </w:r>
            <w:r w:rsidRPr="0034612D">
              <w:rPr>
                <w:rFonts w:ascii="Helvetica" w:hAnsi="Helvetica"/>
                <w:color w:val="808080" w:themeColor="background1" w:themeShade="80"/>
                <w:sz w:val="48"/>
                <w:szCs w:val="48"/>
              </w:rPr>
              <w:t>Bayer</w:t>
            </w:r>
          </w:p>
        </w:tc>
      </w:tr>
      <w:tr w:rsidR="00982E1C" w:rsidRPr="0034612D" w14:paraId="02EE7FBC" w14:textId="3BB0C71E" w:rsidTr="003C1CB6">
        <w:trPr>
          <w:jc w:val="center"/>
        </w:trPr>
        <w:tc>
          <w:tcPr>
            <w:tcW w:w="7933" w:type="dxa"/>
          </w:tcPr>
          <w:p w14:paraId="07D396EE" w14:textId="3EC139CD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 xml:space="preserve">Do not use another color or colors different to those established as standard in section </w:t>
            </w:r>
            <w:r w:rsidRPr="0034612D">
              <w:rPr>
                <w:i/>
                <w:iCs/>
                <w:color w:val="231F20"/>
              </w:rPr>
              <w:t>03 Colors</w:t>
            </w:r>
            <w:r w:rsidRPr="0034612D">
              <w:rPr>
                <w:color w:val="231F20"/>
              </w:rPr>
              <w:t>.</w:t>
            </w:r>
          </w:p>
        </w:tc>
      </w:tr>
      <w:tr w:rsidR="00982E1C" w:rsidRPr="0034612D" w14:paraId="2C5BB505" w14:textId="5B51D172" w:rsidTr="003C1CB6">
        <w:trPr>
          <w:jc w:val="center"/>
        </w:trPr>
        <w:tc>
          <w:tcPr>
            <w:tcW w:w="7933" w:type="dxa"/>
          </w:tcPr>
          <w:p w14:paraId="6CDCE9F6" w14:textId="15D34990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05.3</w:t>
            </w:r>
          </w:p>
        </w:tc>
      </w:tr>
      <w:tr w:rsidR="00982E1C" w:rsidRPr="0034612D" w14:paraId="0435B5D3" w14:textId="7208839E" w:rsidTr="003C1CB6">
        <w:trPr>
          <w:jc w:val="center"/>
        </w:trPr>
        <w:tc>
          <w:tcPr>
            <w:tcW w:w="7933" w:type="dxa"/>
          </w:tcPr>
          <w:p w14:paraId="4BAE2AFA" w14:textId="65B9D5DA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Incorrect uses</w:t>
            </w:r>
          </w:p>
        </w:tc>
      </w:tr>
      <w:tr w:rsidR="00982E1C" w:rsidRPr="0034612D" w14:paraId="0D1856B1" w14:textId="73B385EB" w:rsidTr="003C1CB6">
        <w:trPr>
          <w:jc w:val="center"/>
        </w:trPr>
        <w:tc>
          <w:tcPr>
            <w:tcW w:w="7933" w:type="dxa"/>
          </w:tcPr>
          <w:p w14:paraId="4925850D" w14:textId="254E0368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depending on the background</w:t>
            </w:r>
          </w:p>
        </w:tc>
      </w:tr>
      <w:tr w:rsidR="00982E1C" w:rsidRPr="0034612D" w14:paraId="345A4063" w14:textId="3F6E2727" w:rsidTr="003C1CB6">
        <w:trPr>
          <w:jc w:val="center"/>
        </w:trPr>
        <w:tc>
          <w:tcPr>
            <w:tcW w:w="7933" w:type="dxa"/>
          </w:tcPr>
          <w:p w14:paraId="7FE0DE6D" w14:textId="1010763A" w:rsidR="00982E1C" w:rsidRPr="00983BE7" w:rsidRDefault="00982E1C" w:rsidP="00982E1C">
            <w:pPr>
              <w:pStyle w:val="Textkrper"/>
            </w:pPr>
            <w:r w:rsidRPr="00983BE7">
              <w:t xml:space="preserve">Do not use the color version on backgrounds that do not provide a clear contrast with the Bayer </w:t>
            </w:r>
            <w:r w:rsidR="00534A2C" w:rsidRPr="00983BE7">
              <w:t>Cross</w:t>
            </w:r>
            <w:r w:rsidRPr="00983BE7">
              <w:t xml:space="preserve"> colors. Use the white version instead, as stated in the section </w:t>
            </w:r>
            <w:r w:rsidRPr="00983BE7">
              <w:rPr>
                <w:i/>
                <w:iCs/>
              </w:rPr>
              <w:t>04.1 Correct uses depending on the background</w:t>
            </w:r>
            <w:r w:rsidRPr="00983BE7">
              <w:t>.</w:t>
            </w:r>
          </w:p>
        </w:tc>
      </w:tr>
      <w:tr w:rsidR="00982E1C" w:rsidRPr="0034612D" w14:paraId="00864724" w14:textId="77777777" w:rsidTr="003C1CB6">
        <w:trPr>
          <w:jc w:val="center"/>
        </w:trPr>
        <w:tc>
          <w:tcPr>
            <w:tcW w:w="7933" w:type="dxa"/>
          </w:tcPr>
          <w:p w14:paraId="3C0AAC71" w14:textId="614DCEBF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0D4D7821" w14:textId="70C204F0" w:rsidTr="003C1CB6">
        <w:trPr>
          <w:jc w:val="center"/>
        </w:trPr>
        <w:tc>
          <w:tcPr>
            <w:tcW w:w="7933" w:type="dxa"/>
          </w:tcPr>
          <w:p w14:paraId="5E446971" w14:textId="4C5BF414" w:rsidR="00982E1C" w:rsidRPr="0034612D" w:rsidRDefault="00982E1C" w:rsidP="00982E1C">
            <w:pPr>
              <w:rPr>
                <w:sz w:val="54"/>
              </w:rPr>
            </w:pPr>
            <w:r w:rsidRPr="0034612D">
              <w:rPr>
                <w:sz w:val="54"/>
              </w:rPr>
              <w:t>06</w:t>
            </w:r>
          </w:p>
        </w:tc>
      </w:tr>
      <w:tr w:rsidR="00982E1C" w:rsidRPr="0034612D" w14:paraId="3D846C78" w14:textId="018DF071" w:rsidTr="003C1CB6">
        <w:trPr>
          <w:jc w:val="center"/>
        </w:trPr>
        <w:tc>
          <w:tcPr>
            <w:tcW w:w="7933" w:type="dxa"/>
          </w:tcPr>
          <w:p w14:paraId="3D4DD11A" w14:textId="7EAF9142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b/>
                <w:bCs/>
                <w:sz w:val="24"/>
              </w:rPr>
              <w:t>Authorized uses</w:t>
            </w:r>
          </w:p>
        </w:tc>
      </w:tr>
      <w:tr w:rsidR="00982E1C" w:rsidRPr="0034612D" w14:paraId="779EC2FF" w14:textId="77777777" w:rsidTr="003C1CB6">
        <w:trPr>
          <w:jc w:val="center"/>
        </w:trPr>
        <w:tc>
          <w:tcPr>
            <w:tcW w:w="7933" w:type="dxa"/>
          </w:tcPr>
          <w:p w14:paraId="79D83CBB" w14:textId="2501C898" w:rsidR="00982E1C" w:rsidRPr="0034612D" w:rsidRDefault="00982E1C" w:rsidP="00982E1C">
            <w:pPr>
              <w:pStyle w:val="berschrift1"/>
              <w:spacing w:before="0" w:line="240" w:lineRule="auto"/>
              <w:ind w:left="0"/>
              <w:jc w:val="left"/>
              <w:rPr>
                <w:rFonts w:ascii="Helvetica Neue UltraLight" w:hAnsi="Helvetica Neue UltraLight" w:cs="Helvetica Neue UltraLight"/>
                <w:sz w:val="200"/>
                <w:szCs w:val="200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239BDC8A" w14:textId="717EA8AB" w:rsidTr="003C1CB6">
        <w:trPr>
          <w:jc w:val="center"/>
        </w:trPr>
        <w:tc>
          <w:tcPr>
            <w:tcW w:w="7933" w:type="dxa"/>
          </w:tcPr>
          <w:p w14:paraId="2319AD1F" w14:textId="1B1CFABD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06.1</w:t>
            </w:r>
          </w:p>
        </w:tc>
      </w:tr>
      <w:tr w:rsidR="00982E1C" w:rsidRPr="0034612D" w14:paraId="18B2061A" w14:textId="2B1341A0" w:rsidTr="003C1CB6">
        <w:trPr>
          <w:jc w:val="center"/>
        </w:trPr>
        <w:tc>
          <w:tcPr>
            <w:tcW w:w="7933" w:type="dxa"/>
          </w:tcPr>
          <w:p w14:paraId="1CC955EB" w14:textId="41CBEB8B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Authorized uses</w:t>
            </w:r>
          </w:p>
        </w:tc>
      </w:tr>
      <w:tr w:rsidR="00982E1C" w:rsidRPr="0034612D" w14:paraId="3346DA0B" w14:textId="72F1D416" w:rsidTr="003C1CB6">
        <w:trPr>
          <w:jc w:val="center"/>
        </w:trPr>
        <w:tc>
          <w:tcPr>
            <w:tcW w:w="7933" w:type="dxa"/>
          </w:tcPr>
          <w:p w14:paraId="42624747" w14:textId="471806E4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Brand for distributors</w:t>
            </w:r>
          </w:p>
        </w:tc>
      </w:tr>
      <w:tr w:rsidR="00982E1C" w:rsidRPr="0034612D" w14:paraId="2029F8C0" w14:textId="77777777" w:rsidTr="003C1CB6">
        <w:trPr>
          <w:jc w:val="center"/>
        </w:trPr>
        <w:tc>
          <w:tcPr>
            <w:tcW w:w="7933" w:type="dxa"/>
          </w:tcPr>
          <w:p w14:paraId="35EEAB2F" w14:textId="36FE9315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Theme="minorBidi" w:hAnsiTheme="minorBidi"/>
                <w:color w:val="231F20"/>
              </w:rPr>
              <w:t xml:space="preserve">[Logo: BAYER] </w:t>
            </w:r>
          </w:p>
        </w:tc>
      </w:tr>
      <w:tr w:rsidR="00982E1C" w:rsidRPr="0034612D" w14:paraId="4EFDAEFB" w14:textId="4F554F3A" w:rsidTr="003C1CB6">
        <w:trPr>
          <w:jc w:val="center"/>
        </w:trPr>
        <w:tc>
          <w:tcPr>
            <w:tcW w:w="7933" w:type="dxa"/>
          </w:tcPr>
          <w:p w14:paraId="16CD3525" w14:textId="7FCD3908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The official graphic brand for the distributors is:</w:t>
            </w:r>
          </w:p>
        </w:tc>
      </w:tr>
      <w:tr w:rsidR="00982E1C" w:rsidRPr="0034612D" w14:paraId="53999699" w14:textId="77777777" w:rsidTr="003C1CB6">
        <w:trPr>
          <w:jc w:val="center"/>
        </w:trPr>
        <w:tc>
          <w:tcPr>
            <w:tcW w:w="7933" w:type="dxa"/>
          </w:tcPr>
          <w:p w14:paraId="2374D199" w14:textId="51C080A8" w:rsidR="00982E1C" w:rsidRPr="0034612D" w:rsidRDefault="00982E1C" w:rsidP="00982E1C">
            <w:pPr>
              <w:pStyle w:val="Textkrper"/>
              <w:rPr>
                <w:color w:val="10384F"/>
                <w:sz w:val="40"/>
                <w:szCs w:val="40"/>
              </w:rPr>
            </w:pPr>
            <w:r w:rsidRPr="0034612D">
              <w:rPr>
                <w:rFonts w:asciiTheme="minorBidi" w:hAnsiTheme="minorBidi"/>
                <w:color w:val="10384F"/>
                <w:sz w:val="40"/>
                <w:szCs w:val="40"/>
              </w:rPr>
              <w:t>[Logo: BAYER] Bayer</w:t>
            </w:r>
          </w:p>
        </w:tc>
      </w:tr>
      <w:tr w:rsidR="00982E1C" w:rsidRPr="0034612D" w14:paraId="1E4B4757" w14:textId="597C9472" w:rsidTr="003C1CB6">
        <w:trPr>
          <w:jc w:val="center"/>
        </w:trPr>
        <w:tc>
          <w:tcPr>
            <w:tcW w:w="7933" w:type="dxa"/>
          </w:tcPr>
          <w:p w14:paraId="1B57C89C" w14:textId="7F11F0CC" w:rsidR="00982E1C" w:rsidRPr="0034612D" w:rsidRDefault="00982E1C" w:rsidP="00982E1C">
            <w:pPr>
              <w:rPr>
                <w:color w:val="A6CE39"/>
                <w:sz w:val="62"/>
              </w:rPr>
            </w:pPr>
            <w:r w:rsidRPr="0034612D">
              <w:rPr>
                <w:color w:val="89D329"/>
                <w:sz w:val="62"/>
              </w:rPr>
              <w:t>///</w:t>
            </w:r>
            <w:r w:rsidRPr="0034612D">
              <w:rPr>
                <w:color w:val="A6CE39"/>
                <w:sz w:val="62"/>
              </w:rPr>
              <w:t xml:space="preserve"> </w:t>
            </w:r>
            <w:r w:rsidRPr="0034612D">
              <w:rPr>
                <w:i/>
                <w:iCs/>
                <w:color w:val="10384F"/>
                <w:sz w:val="62"/>
              </w:rPr>
              <w:t>Distributor</w:t>
            </w:r>
          </w:p>
        </w:tc>
      </w:tr>
      <w:tr w:rsidR="00982E1C" w:rsidRPr="0034612D" w14:paraId="1DE8BDAE" w14:textId="11B7D16E" w:rsidTr="003C1CB6">
        <w:trPr>
          <w:jc w:val="center"/>
        </w:trPr>
        <w:tc>
          <w:tcPr>
            <w:tcW w:w="7933" w:type="dxa"/>
          </w:tcPr>
          <w:p w14:paraId="53EA2ABF" w14:textId="6E4FBCEA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06.2</w:t>
            </w:r>
          </w:p>
        </w:tc>
      </w:tr>
      <w:tr w:rsidR="00982E1C" w:rsidRPr="0034612D" w14:paraId="0C3CC0BC" w14:textId="5976CDA8" w:rsidTr="003C1CB6">
        <w:trPr>
          <w:jc w:val="center"/>
        </w:trPr>
        <w:tc>
          <w:tcPr>
            <w:tcW w:w="7933" w:type="dxa"/>
          </w:tcPr>
          <w:p w14:paraId="3DBC91EE" w14:textId="040F5220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Authorized uses</w:t>
            </w:r>
          </w:p>
        </w:tc>
      </w:tr>
      <w:tr w:rsidR="00982E1C" w:rsidRPr="0034612D" w14:paraId="3E37501F" w14:textId="06372085" w:rsidTr="003C1CB6">
        <w:trPr>
          <w:jc w:val="center"/>
        </w:trPr>
        <w:tc>
          <w:tcPr>
            <w:tcW w:w="7933" w:type="dxa"/>
          </w:tcPr>
          <w:p w14:paraId="0BE7459E" w14:textId="0387B049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 xml:space="preserve">Basic stationery </w:t>
            </w:r>
          </w:p>
        </w:tc>
      </w:tr>
      <w:tr w:rsidR="00982E1C" w:rsidRPr="0034612D" w14:paraId="2F1CB205" w14:textId="77777777" w:rsidTr="003C1CB6">
        <w:trPr>
          <w:jc w:val="center"/>
        </w:trPr>
        <w:tc>
          <w:tcPr>
            <w:tcW w:w="7933" w:type="dxa"/>
          </w:tcPr>
          <w:p w14:paraId="63437CEE" w14:textId="32FFCAF0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cards</w:t>
            </w:r>
          </w:p>
        </w:tc>
      </w:tr>
      <w:tr w:rsidR="00982E1C" w:rsidRPr="0034612D" w14:paraId="76A9B21C" w14:textId="77777777" w:rsidTr="003C1CB6">
        <w:trPr>
          <w:jc w:val="center"/>
        </w:trPr>
        <w:tc>
          <w:tcPr>
            <w:tcW w:w="7933" w:type="dxa"/>
          </w:tcPr>
          <w:p w14:paraId="1EC4958B" w14:textId="7643C0AA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Theme="minorBidi" w:hAnsiTheme="minorBidi"/>
                <w:color w:val="231F20"/>
              </w:rPr>
              <w:t xml:space="preserve">[Logo: BAYER] </w:t>
            </w:r>
          </w:p>
        </w:tc>
      </w:tr>
      <w:tr w:rsidR="00982E1C" w:rsidRPr="0034612D" w14:paraId="68117222" w14:textId="426673D3" w:rsidTr="003C1CB6">
        <w:trPr>
          <w:jc w:val="center"/>
        </w:trPr>
        <w:tc>
          <w:tcPr>
            <w:tcW w:w="7933" w:type="dxa"/>
          </w:tcPr>
          <w:p w14:paraId="6F762CAF" w14:textId="364D4253" w:rsidR="00982E1C" w:rsidRPr="0034612D" w:rsidRDefault="00982E1C" w:rsidP="00982E1C">
            <w:pPr>
              <w:rPr>
                <w:color w:val="231F20"/>
              </w:rPr>
            </w:pPr>
            <w:r w:rsidRPr="0034612D">
              <w:rPr>
                <w:color w:val="231F20"/>
              </w:rPr>
              <w:t xml:space="preserve">The phrase “Bayer Distributor” will be used on calling/business cards, and it will have a width of </w:t>
            </w:r>
            <w:r w:rsidRPr="0034612D">
              <w:rPr>
                <w:b/>
                <w:bCs/>
                <w:color w:val="231F20"/>
              </w:rPr>
              <w:t>40 mm</w:t>
            </w:r>
            <w:r w:rsidRPr="0034612D">
              <w:rPr>
                <w:color w:val="231F20"/>
              </w:rPr>
              <w:t xml:space="preserve">. The corporate colors and the </w:t>
            </w:r>
            <w:r w:rsidRPr="0034612D">
              <w:rPr>
                <w:i/>
                <w:iCs/>
                <w:color w:val="231F20"/>
              </w:rPr>
              <w:t>Helvetica Neue Light Italic</w:t>
            </w:r>
            <w:r w:rsidRPr="0034612D">
              <w:rPr>
                <w:color w:val="231F20"/>
              </w:rPr>
              <w:t xml:space="preserve"> corporate font will be used.</w:t>
            </w:r>
          </w:p>
        </w:tc>
      </w:tr>
      <w:tr w:rsidR="00982E1C" w:rsidRPr="0034612D" w14:paraId="431BEA89" w14:textId="239D16E8" w:rsidTr="003C1CB6">
        <w:trPr>
          <w:jc w:val="center"/>
        </w:trPr>
        <w:tc>
          <w:tcPr>
            <w:tcW w:w="7933" w:type="dxa"/>
          </w:tcPr>
          <w:p w14:paraId="5C849A52" w14:textId="4CF64989" w:rsidR="00982E1C" w:rsidRPr="0034612D" w:rsidRDefault="00982E1C" w:rsidP="00982E1C">
            <w:pPr>
              <w:rPr>
                <w:color w:val="A6CE39"/>
                <w:sz w:val="32"/>
                <w:szCs w:val="32"/>
              </w:rPr>
            </w:pPr>
            <w:r w:rsidRPr="0034612D">
              <w:rPr>
                <w:rFonts w:ascii="HelveticaNeue light" w:hAnsi="HelveticaNeue light"/>
                <w:i/>
                <w:iCs/>
                <w:color w:val="002B4A"/>
                <w:sz w:val="32"/>
                <w:szCs w:val="32"/>
              </w:rPr>
              <w:t>/// Bayer Distributor</w:t>
            </w:r>
          </w:p>
        </w:tc>
      </w:tr>
      <w:tr w:rsidR="00982E1C" w:rsidRPr="0034612D" w14:paraId="4F346243" w14:textId="66212609" w:rsidTr="003C1CB6">
        <w:trPr>
          <w:jc w:val="center"/>
        </w:trPr>
        <w:tc>
          <w:tcPr>
            <w:tcW w:w="7933" w:type="dxa"/>
          </w:tcPr>
          <w:p w14:paraId="20BD16D7" w14:textId="1F6FEF61" w:rsidR="00982E1C" w:rsidRPr="0034612D" w:rsidRDefault="00982E1C" w:rsidP="00982E1C">
            <w:pPr>
              <w:rPr>
                <w:i/>
                <w:color w:val="808285"/>
                <w:sz w:val="18"/>
              </w:rPr>
            </w:pPr>
            <w:r w:rsidRPr="0034612D">
              <w:rPr>
                <w:i/>
                <w:iCs/>
                <w:color w:val="808285"/>
                <w:sz w:val="18"/>
              </w:rPr>
              <w:t>Card size: 85x55 mm.</w:t>
            </w:r>
          </w:p>
        </w:tc>
      </w:tr>
      <w:tr w:rsidR="00982E1C" w:rsidRPr="0034612D" w14:paraId="52E57A50" w14:textId="1121FB58" w:rsidTr="003C1CB6">
        <w:trPr>
          <w:jc w:val="center"/>
        </w:trPr>
        <w:tc>
          <w:tcPr>
            <w:tcW w:w="7933" w:type="dxa"/>
          </w:tcPr>
          <w:p w14:paraId="5FB40C26" w14:textId="243F1137" w:rsidR="00982E1C" w:rsidRPr="0034612D" w:rsidRDefault="00982E1C" w:rsidP="00982E1C">
            <w:pPr>
              <w:pStyle w:val="Textkrper"/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="HelveticaNeue thin" w:hAnsi="HelveticaNeue thin"/>
                <w:color w:val="231F20"/>
                <w:sz w:val="24"/>
              </w:rPr>
              <w:t>Distributor's details</w:t>
            </w:r>
          </w:p>
        </w:tc>
      </w:tr>
      <w:tr w:rsidR="00982E1C" w:rsidRPr="0034612D" w14:paraId="2BC4A5BF" w14:textId="1942FBF4" w:rsidTr="003C1CB6">
        <w:trPr>
          <w:jc w:val="center"/>
        </w:trPr>
        <w:tc>
          <w:tcPr>
            <w:tcW w:w="7933" w:type="dxa"/>
          </w:tcPr>
          <w:p w14:paraId="39C87391" w14:textId="22842E91" w:rsidR="00982E1C" w:rsidRPr="0034612D" w:rsidRDefault="00982E1C" w:rsidP="00982E1C">
            <w:pPr>
              <w:rPr>
                <w:color w:val="A6CE39"/>
              </w:rPr>
            </w:pPr>
            <w:r w:rsidRPr="0034612D">
              <w:rPr>
                <w:rFonts w:ascii="HelveticaNeue light" w:hAnsi="HelveticaNeue light"/>
                <w:i/>
                <w:iCs/>
                <w:color w:val="002B4A"/>
              </w:rPr>
              <w:t>/// Bayer Distributor</w:t>
            </w:r>
          </w:p>
        </w:tc>
      </w:tr>
      <w:tr w:rsidR="00982E1C" w:rsidRPr="0034612D" w14:paraId="4284BC18" w14:textId="5A0656CB" w:rsidTr="003C1CB6">
        <w:trPr>
          <w:jc w:val="center"/>
        </w:trPr>
        <w:tc>
          <w:tcPr>
            <w:tcW w:w="7933" w:type="dxa"/>
          </w:tcPr>
          <w:p w14:paraId="403C90C6" w14:textId="43FB445F" w:rsidR="00982E1C" w:rsidRPr="0034612D" w:rsidRDefault="00982E1C" w:rsidP="00982E1C">
            <w:pPr>
              <w:rPr>
                <w:color w:val="808285"/>
                <w:sz w:val="12"/>
              </w:rPr>
            </w:pPr>
            <w:r w:rsidRPr="0034612D">
              <w:rPr>
                <w:color w:val="808285"/>
                <w:sz w:val="12"/>
              </w:rPr>
              <w:t>40 mm</w:t>
            </w:r>
          </w:p>
        </w:tc>
      </w:tr>
      <w:tr w:rsidR="00982E1C" w:rsidRPr="0034612D" w14:paraId="5DD787F3" w14:textId="6E8ACC66" w:rsidTr="003C1CB6">
        <w:trPr>
          <w:jc w:val="center"/>
        </w:trPr>
        <w:tc>
          <w:tcPr>
            <w:tcW w:w="7933" w:type="dxa"/>
          </w:tcPr>
          <w:p w14:paraId="5DD06867" w14:textId="197AC63B" w:rsidR="00982E1C" w:rsidRPr="0034612D" w:rsidRDefault="00982E1C" w:rsidP="00982E1C">
            <w:pPr>
              <w:rPr>
                <w:color w:val="808285"/>
                <w:sz w:val="12"/>
              </w:rPr>
            </w:pPr>
            <w:r w:rsidRPr="0034612D">
              <w:rPr>
                <w:color w:val="808285"/>
                <w:sz w:val="12"/>
              </w:rPr>
              <w:t>4 mm</w:t>
            </w:r>
          </w:p>
        </w:tc>
      </w:tr>
      <w:tr w:rsidR="00982E1C" w:rsidRPr="0034612D" w14:paraId="518008BE" w14:textId="1F42214B" w:rsidTr="003C1CB6">
        <w:trPr>
          <w:jc w:val="center"/>
        </w:trPr>
        <w:tc>
          <w:tcPr>
            <w:tcW w:w="7933" w:type="dxa"/>
          </w:tcPr>
          <w:p w14:paraId="470406F9" w14:textId="1613977C" w:rsidR="00982E1C" w:rsidRPr="0034612D" w:rsidRDefault="00982E1C" w:rsidP="00982E1C">
            <w:pPr>
              <w:rPr>
                <w:color w:val="808285"/>
                <w:sz w:val="12"/>
              </w:rPr>
            </w:pPr>
            <w:r w:rsidRPr="0034612D">
              <w:rPr>
                <w:color w:val="808285"/>
                <w:sz w:val="12"/>
              </w:rPr>
              <w:t>4 mm</w:t>
            </w:r>
          </w:p>
        </w:tc>
      </w:tr>
      <w:tr w:rsidR="00982E1C" w:rsidRPr="0034612D" w14:paraId="186EAF14" w14:textId="008C584D" w:rsidTr="003C1CB6">
        <w:trPr>
          <w:jc w:val="center"/>
        </w:trPr>
        <w:tc>
          <w:tcPr>
            <w:tcW w:w="7933" w:type="dxa"/>
          </w:tcPr>
          <w:p w14:paraId="23242D49" w14:textId="08A71F8E" w:rsidR="00982E1C" w:rsidRPr="0034612D" w:rsidRDefault="00982E1C" w:rsidP="00982E1C">
            <w:pPr>
              <w:pStyle w:val="Textkrper"/>
              <w:rPr>
                <w:rFonts w:ascii="HelveticaNeue thin" w:hAnsi="HelveticaNeue thin"/>
                <w:color w:val="231F20"/>
                <w:sz w:val="24"/>
              </w:rPr>
            </w:pPr>
            <w:r w:rsidRPr="0034612D">
              <w:rPr>
                <w:rFonts w:ascii="HelveticaNeue thin" w:hAnsi="HelveticaNeue thin"/>
                <w:color w:val="231F20"/>
                <w:sz w:val="24"/>
              </w:rPr>
              <w:t>Distributor's details</w:t>
            </w:r>
          </w:p>
        </w:tc>
      </w:tr>
      <w:tr w:rsidR="00982E1C" w:rsidRPr="0034612D" w14:paraId="3D23C785" w14:textId="3DE9FC8C" w:rsidTr="003C1CB6">
        <w:trPr>
          <w:jc w:val="center"/>
        </w:trPr>
        <w:tc>
          <w:tcPr>
            <w:tcW w:w="7933" w:type="dxa"/>
          </w:tcPr>
          <w:p w14:paraId="548A6096" w14:textId="0E724436" w:rsidR="00982E1C" w:rsidRPr="0034612D" w:rsidRDefault="00982E1C" w:rsidP="00982E1C">
            <w:pPr>
              <w:rPr>
                <w:color w:val="A6CE39"/>
              </w:rPr>
            </w:pPr>
            <w:r w:rsidRPr="0034612D">
              <w:rPr>
                <w:rFonts w:ascii="HelveticaNeue light" w:hAnsi="HelveticaNeue light"/>
                <w:i/>
                <w:iCs/>
                <w:color w:val="002B4A"/>
              </w:rPr>
              <w:lastRenderedPageBreak/>
              <w:t>/// Bayer Distributor</w:t>
            </w:r>
          </w:p>
        </w:tc>
      </w:tr>
      <w:tr w:rsidR="00982E1C" w:rsidRPr="0034612D" w14:paraId="3900E7F2" w14:textId="5BA834DB" w:rsidTr="003C1CB6">
        <w:trPr>
          <w:jc w:val="center"/>
        </w:trPr>
        <w:tc>
          <w:tcPr>
            <w:tcW w:w="7933" w:type="dxa"/>
          </w:tcPr>
          <w:p w14:paraId="5F0091A5" w14:textId="50AF72E1" w:rsidR="00982E1C" w:rsidRPr="0034612D" w:rsidRDefault="00982E1C" w:rsidP="00982E1C">
            <w:pPr>
              <w:rPr>
                <w:color w:val="808285"/>
                <w:sz w:val="12"/>
              </w:rPr>
            </w:pPr>
            <w:r w:rsidRPr="0034612D">
              <w:rPr>
                <w:color w:val="808285"/>
                <w:sz w:val="12"/>
              </w:rPr>
              <w:t>40 mm</w:t>
            </w:r>
          </w:p>
        </w:tc>
      </w:tr>
      <w:tr w:rsidR="00982E1C" w:rsidRPr="0034612D" w14:paraId="079BD350" w14:textId="33E049D9" w:rsidTr="003C1CB6">
        <w:trPr>
          <w:jc w:val="center"/>
        </w:trPr>
        <w:tc>
          <w:tcPr>
            <w:tcW w:w="7933" w:type="dxa"/>
          </w:tcPr>
          <w:p w14:paraId="3E7DDAAE" w14:textId="75D70278" w:rsidR="00982E1C" w:rsidRPr="0034612D" w:rsidRDefault="00982E1C" w:rsidP="00982E1C">
            <w:pPr>
              <w:rPr>
                <w:color w:val="808285"/>
                <w:sz w:val="12"/>
              </w:rPr>
            </w:pPr>
            <w:r w:rsidRPr="0034612D">
              <w:rPr>
                <w:color w:val="808285"/>
                <w:sz w:val="12"/>
              </w:rPr>
              <w:t>4 mm</w:t>
            </w:r>
          </w:p>
        </w:tc>
      </w:tr>
      <w:tr w:rsidR="00982E1C" w:rsidRPr="0034612D" w14:paraId="0D39A7BE" w14:textId="7D3B1EAC" w:rsidTr="003C1CB6">
        <w:trPr>
          <w:jc w:val="center"/>
        </w:trPr>
        <w:tc>
          <w:tcPr>
            <w:tcW w:w="7933" w:type="dxa"/>
          </w:tcPr>
          <w:p w14:paraId="6014A80A" w14:textId="5486A28A" w:rsidR="00982E1C" w:rsidRPr="0034612D" w:rsidRDefault="00982E1C" w:rsidP="00982E1C">
            <w:pPr>
              <w:rPr>
                <w:color w:val="808285"/>
                <w:sz w:val="12"/>
              </w:rPr>
            </w:pPr>
            <w:r w:rsidRPr="0034612D">
              <w:rPr>
                <w:color w:val="808285"/>
                <w:sz w:val="12"/>
              </w:rPr>
              <w:t>4 mm</w:t>
            </w:r>
          </w:p>
        </w:tc>
      </w:tr>
      <w:tr w:rsidR="00982E1C" w:rsidRPr="0034612D" w14:paraId="1F9F7AAD" w14:textId="137F75B5" w:rsidTr="003C1CB6">
        <w:trPr>
          <w:jc w:val="center"/>
        </w:trPr>
        <w:tc>
          <w:tcPr>
            <w:tcW w:w="7933" w:type="dxa"/>
          </w:tcPr>
          <w:p w14:paraId="1BD34DB7" w14:textId="4C16662B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06.3</w:t>
            </w:r>
          </w:p>
        </w:tc>
      </w:tr>
      <w:tr w:rsidR="00982E1C" w:rsidRPr="0034612D" w14:paraId="4F013F98" w14:textId="1459185C" w:rsidTr="003C1CB6">
        <w:trPr>
          <w:jc w:val="center"/>
        </w:trPr>
        <w:tc>
          <w:tcPr>
            <w:tcW w:w="7933" w:type="dxa"/>
          </w:tcPr>
          <w:p w14:paraId="390841B6" w14:textId="125A57E4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Authorized uses</w:t>
            </w:r>
          </w:p>
        </w:tc>
      </w:tr>
      <w:tr w:rsidR="00982E1C" w:rsidRPr="0034612D" w14:paraId="36D3F491" w14:textId="0CCDB71E" w:rsidTr="003C1CB6">
        <w:trPr>
          <w:jc w:val="center"/>
        </w:trPr>
        <w:tc>
          <w:tcPr>
            <w:tcW w:w="7933" w:type="dxa"/>
          </w:tcPr>
          <w:p w14:paraId="4AF69EC3" w14:textId="2EEA7842" w:rsidR="00982E1C" w:rsidRPr="0034612D" w:rsidRDefault="00982E1C" w:rsidP="00982E1C">
            <w:pPr>
              <w:pStyle w:val="berschrift3"/>
              <w:spacing w:before="0"/>
              <w:ind w:left="0"/>
              <w:rPr>
                <w:color w:val="231F20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Basic stationery other</w:t>
            </w:r>
          </w:p>
        </w:tc>
      </w:tr>
      <w:tr w:rsidR="00982E1C" w:rsidRPr="0034612D" w14:paraId="5C5CA318" w14:textId="77777777" w:rsidTr="003C1CB6">
        <w:trPr>
          <w:jc w:val="center"/>
        </w:trPr>
        <w:tc>
          <w:tcPr>
            <w:tcW w:w="7933" w:type="dxa"/>
          </w:tcPr>
          <w:p w14:paraId="733F3EE4" w14:textId="21FF8EA1" w:rsidR="00982E1C" w:rsidRPr="0034612D" w:rsidRDefault="00982E1C" w:rsidP="00982E1C">
            <w:pPr>
              <w:pStyle w:val="berschrift3"/>
              <w:spacing w:before="0"/>
              <w:ind w:left="0"/>
              <w:rPr>
                <w:color w:val="231F20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other</w:t>
            </w:r>
          </w:p>
        </w:tc>
      </w:tr>
      <w:tr w:rsidR="00982E1C" w:rsidRPr="0034612D" w14:paraId="1A9F2EF6" w14:textId="77777777" w:rsidTr="003C1CB6">
        <w:trPr>
          <w:jc w:val="center"/>
        </w:trPr>
        <w:tc>
          <w:tcPr>
            <w:tcW w:w="7933" w:type="dxa"/>
          </w:tcPr>
          <w:p w14:paraId="3B7BE223" w14:textId="6629650B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2D9B6197" w14:textId="723586C3" w:rsidTr="003C1CB6">
        <w:trPr>
          <w:jc w:val="center"/>
        </w:trPr>
        <w:tc>
          <w:tcPr>
            <w:tcW w:w="7933" w:type="dxa"/>
          </w:tcPr>
          <w:p w14:paraId="0A7FE493" w14:textId="741438D1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On letter sheets of paper, invoices, envelopes, etc., the phrase “Bayer Distributor” will have the following sizes.</w:t>
            </w:r>
          </w:p>
        </w:tc>
      </w:tr>
      <w:tr w:rsidR="00982E1C" w:rsidRPr="0034612D" w14:paraId="1DE00F11" w14:textId="67708715" w:rsidTr="003C1CB6">
        <w:trPr>
          <w:jc w:val="center"/>
        </w:trPr>
        <w:tc>
          <w:tcPr>
            <w:tcW w:w="7933" w:type="dxa"/>
          </w:tcPr>
          <w:p w14:paraId="62FB2CDC" w14:textId="46D496A6" w:rsidR="00982E1C" w:rsidRPr="0034612D" w:rsidRDefault="00982E1C" w:rsidP="00982E1C">
            <w:pPr>
              <w:rPr>
                <w:i/>
                <w:color w:val="808285"/>
                <w:sz w:val="18"/>
              </w:rPr>
            </w:pPr>
            <w:r w:rsidRPr="0034612D">
              <w:rPr>
                <w:i/>
                <w:iCs/>
                <w:color w:val="808285"/>
                <w:sz w:val="18"/>
              </w:rPr>
              <w:t>Sheet of paper size: A4 (210x297 mm).</w:t>
            </w:r>
          </w:p>
        </w:tc>
      </w:tr>
      <w:tr w:rsidR="00982E1C" w:rsidRPr="0034612D" w14:paraId="443C4003" w14:textId="58F4D3E7" w:rsidTr="003C1CB6">
        <w:trPr>
          <w:jc w:val="center"/>
        </w:trPr>
        <w:tc>
          <w:tcPr>
            <w:tcW w:w="7933" w:type="dxa"/>
          </w:tcPr>
          <w:p w14:paraId="437238E8" w14:textId="64A4275C" w:rsidR="00982E1C" w:rsidRPr="0034612D" w:rsidRDefault="00982E1C" w:rsidP="00982E1C">
            <w:pPr>
              <w:tabs>
                <w:tab w:val="left" w:pos="6281"/>
              </w:tabs>
              <w:rPr>
                <w:i/>
                <w:color w:val="808285"/>
                <w:sz w:val="18"/>
              </w:rPr>
            </w:pPr>
            <w:r w:rsidRPr="0034612D">
              <w:rPr>
                <w:i/>
                <w:iCs/>
                <w:color w:val="808285"/>
                <w:sz w:val="18"/>
              </w:rPr>
              <w:t>Envelope size: 225x155 mm.</w:t>
            </w:r>
          </w:p>
        </w:tc>
      </w:tr>
      <w:tr w:rsidR="00982E1C" w:rsidRPr="0034612D" w14:paraId="372BD483" w14:textId="0FFDFD04" w:rsidTr="003C1CB6">
        <w:trPr>
          <w:jc w:val="center"/>
        </w:trPr>
        <w:tc>
          <w:tcPr>
            <w:tcW w:w="7933" w:type="dxa"/>
          </w:tcPr>
          <w:p w14:paraId="1DE0490A" w14:textId="0886D216" w:rsidR="00982E1C" w:rsidRPr="0034612D" w:rsidRDefault="00982E1C" w:rsidP="00982E1C">
            <w:pPr>
              <w:tabs>
                <w:tab w:val="left" w:pos="6281"/>
              </w:tabs>
              <w:rPr>
                <w:color w:val="231F20"/>
                <w:sz w:val="9"/>
              </w:rPr>
            </w:pPr>
            <w:r w:rsidRPr="0034612D">
              <w:rPr>
                <w:color w:val="231F20"/>
                <w:sz w:val="9"/>
              </w:rPr>
              <w:t>Distributor's details</w:t>
            </w:r>
          </w:p>
        </w:tc>
      </w:tr>
      <w:tr w:rsidR="00982E1C" w:rsidRPr="0034612D" w14:paraId="20FCB1EE" w14:textId="405EBC28" w:rsidTr="003C1CB6">
        <w:trPr>
          <w:jc w:val="center"/>
        </w:trPr>
        <w:tc>
          <w:tcPr>
            <w:tcW w:w="7933" w:type="dxa"/>
          </w:tcPr>
          <w:p w14:paraId="0D6514DD" w14:textId="37364B6B" w:rsidR="00982E1C" w:rsidRPr="0034612D" w:rsidRDefault="00982E1C" w:rsidP="00982E1C">
            <w:pPr>
              <w:rPr>
                <w:color w:val="808285"/>
                <w:sz w:val="18"/>
              </w:rPr>
            </w:pPr>
            <w:r w:rsidRPr="0034612D">
              <w:rPr>
                <w:color w:val="808285"/>
                <w:sz w:val="18"/>
              </w:rPr>
              <w:t>60 mm</w:t>
            </w:r>
          </w:p>
        </w:tc>
      </w:tr>
      <w:tr w:rsidR="00982E1C" w:rsidRPr="0034612D" w14:paraId="2E0086B9" w14:textId="79DE1CF3" w:rsidTr="003C1CB6">
        <w:trPr>
          <w:jc w:val="center"/>
        </w:trPr>
        <w:tc>
          <w:tcPr>
            <w:tcW w:w="7933" w:type="dxa"/>
          </w:tcPr>
          <w:p w14:paraId="59099F18" w14:textId="38F80EE7" w:rsidR="00982E1C" w:rsidRPr="0034612D" w:rsidRDefault="00982E1C" w:rsidP="00982E1C">
            <w:pPr>
              <w:rPr>
                <w:rFonts w:ascii="HelveticaNeue light" w:hAnsi="HelveticaNeue light"/>
                <w:color w:val="A6CE39"/>
                <w:sz w:val="15"/>
                <w:szCs w:val="15"/>
              </w:rPr>
            </w:pPr>
            <w:r w:rsidRPr="0034612D">
              <w:rPr>
                <w:rFonts w:ascii="HelveticaNeue light" w:hAnsi="HelveticaNeue light"/>
                <w:color w:val="A6CE39"/>
                <w:sz w:val="15"/>
                <w:szCs w:val="15"/>
              </w:rPr>
              <w:t xml:space="preserve">/// </w:t>
            </w:r>
            <w:r w:rsidRPr="0034612D">
              <w:rPr>
                <w:rFonts w:ascii="HelveticaNeue light" w:hAnsi="HelveticaNeue light"/>
                <w:i/>
                <w:iCs/>
                <w:color w:val="002B4A"/>
                <w:sz w:val="15"/>
                <w:szCs w:val="15"/>
              </w:rPr>
              <w:t>Bayer Distributor</w:t>
            </w:r>
          </w:p>
        </w:tc>
      </w:tr>
      <w:tr w:rsidR="00982E1C" w:rsidRPr="0034612D" w14:paraId="776018C6" w14:textId="61294FA2" w:rsidTr="003C1CB6">
        <w:trPr>
          <w:jc w:val="center"/>
        </w:trPr>
        <w:tc>
          <w:tcPr>
            <w:tcW w:w="7933" w:type="dxa"/>
          </w:tcPr>
          <w:p w14:paraId="08E0D39F" w14:textId="1F609541" w:rsidR="00982E1C" w:rsidRPr="0034612D" w:rsidRDefault="00982E1C" w:rsidP="00982E1C">
            <w:pPr>
              <w:rPr>
                <w:color w:val="231F20"/>
                <w:sz w:val="9"/>
              </w:rPr>
            </w:pPr>
            <w:r w:rsidRPr="0034612D">
              <w:rPr>
                <w:color w:val="231F20"/>
                <w:sz w:val="9"/>
              </w:rPr>
              <w:t>Distributor's details</w:t>
            </w:r>
          </w:p>
        </w:tc>
      </w:tr>
      <w:tr w:rsidR="00982E1C" w:rsidRPr="0034612D" w14:paraId="6184D245" w14:textId="34231F1A" w:rsidTr="003C1CB6">
        <w:trPr>
          <w:jc w:val="center"/>
        </w:trPr>
        <w:tc>
          <w:tcPr>
            <w:tcW w:w="7933" w:type="dxa"/>
          </w:tcPr>
          <w:p w14:paraId="426D05F5" w14:textId="574A9037" w:rsidR="00982E1C" w:rsidRPr="0034612D" w:rsidRDefault="00982E1C" w:rsidP="00982E1C">
            <w:pPr>
              <w:rPr>
                <w:rFonts w:ascii="HelveticaNeue" w:hAnsi="HelveticaNeue"/>
                <w:color w:val="A6CE39"/>
                <w:sz w:val="15"/>
                <w:szCs w:val="15"/>
              </w:rPr>
            </w:pPr>
            <w:r w:rsidRPr="0034612D">
              <w:rPr>
                <w:rFonts w:ascii="HelveticaNeue" w:hAnsi="HelveticaNeue"/>
                <w:color w:val="A6CE39"/>
                <w:sz w:val="15"/>
                <w:szCs w:val="15"/>
              </w:rPr>
              <w:t xml:space="preserve">/// </w:t>
            </w:r>
            <w:r w:rsidRPr="0034612D">
              <w:rPr>
                <w:rFonts w:ascii="HelveticaNeue" w:hAnsi="HelveticaNeue"/>
                <w:i/>
                <w:iCs/>
                <w:color w:val="002B4A"/>
                <w:sz w:val="15"/>
                <w:szCs w:val="15"/>
              </w:rPr>
              <w:t>Bayer Distributor</w:t>
            </w:r>
          </w:p>
        </w:tc>
      </w:tr>
      <w:tr w:rsidR="00982E1C" w:rsidRPr="0034612D" w14:paraId="37644A86" w14:textId="6B8A55DA" w:rsidTr="003C1CB6">
        <w:trPr>
          <w:jc w:val="center"/>
        </w:trPr>
        <w:tc>
          <w:tcPr>
            <w:tcW w:w="7933" w:type="dxa"/>
          </w:tcPr>
          <w:p w14:paraId="350C81D5" w14:textId="628B7142" w:rsidR="00982E1C" w:rsidRPr="0034612D" w:rsidRDefault="00982E1C" w:rsidP="00982E1C">
            <w:pPr>
              <w:rPr>
                <w:color w:val="808285"/>
                <w:sz w:val="16"/>
              </w:rPr>
            </w:pPr>
            <w:r w:rsidRPr="0034612D">
              <w:rPr>
                <w:color w:val="808285"/>
                <w:sz w:val="16"/>
              </w:rPr>
              <w:t>50 mm</w:t>
            </w:r>
          </w:p>
        </w:tc>
      </w:tr>
      <w:tr w:rsidR="00982E1C" w:rsidRPr="0034612D" w14:paraId="1794B273" w14:textId="3BDDA91D" w:rsidTr="003C1CB6">
        <w:trPr>
          <w:jc w:val="center"/>
        </w:trPr>
        <w:tc>
          <w:tcPr>
            <w:tcW w:w="7933" w:type="dxa"/>
          </w:tcPr>
          <w:p w14:paraId="41AD841E" w14:textId="1A84E4AB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06.4</w:t>
            </w:r>
          </w:p>
        </w:tc>
      </w:tr>
      <w:tr w:rsidR="00982E1C" w:rsidRPr="0034612D" w14:paraId="7FC54257" w14:textId="38B250C9" w:rsidTr="003C1CB6">
        <w:trPr>
          <w:jc w:val="center"/>
        </w:trPr>
        <w:tc>
          <w:tcPr>
            <w:tcW w:w="7933" w:type="dxa"/>
          </w:tcPr>
          <w:p w14:paraId="2BD1F95A" w14:textId="774538FA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Authorized uses</w:t>
            </w:r>
          </w:p>
        </w:tc>
      </w:tr>
      <w:tr w:rsidR="00982E1C" w:rsidRPr="0034612D" w14:paraId="04BCB4EA" w14:textId="3157AC5E" w:rsidTr="003C1CB6">
        <w:trPr>
          <w:jc w:val="center"/>
        </w:trPr>
        <w:tc>
          <w:tcPr>
            <w:tcW w:w="7933" w:type="dxa"/>
          </w:tcPr>
          <w:p w14:paraId="0B7C4E3F" w14:textId="35A7CC40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Web</w:t>
            </w:r>
          </w:p>
        </w:tc>
      </w:tr>
      <w:tr w:rsidR="00982E1C" w:rsidRPr="0034612D" w14:paraId="36771B61" w14:textId="77777777" w:rsidTr="003C1CB6">
        <w:trPr>
          <w:jc w:val="center"/>
        </w:trPr>
        <w:tc>
          <w:tcPr>
            <w:tcW w:w="7933" w:type="dxa"/>
          </w:tcPr>
          <w:p w14:paraId="39B96965" w14:textId="6F4643C7" w:rsidR="00982E1C" w:rsidRPr="0034612D" w:rsidRDefault="00982E1C" w:rsidP="00982E1C">
            <w:pPr>
              <w:pStyle w:val="Textkrper"/>
              <w:rPr>
                <w:color w:val="10384F"/>
              </w:rPr>
            </w:pPr>
            <w:r w:rsidRPr="0034612D">
              <w:rPr>
                <w:rFonts w:asciiTheme="minorBidi" w:hAnsiTheme="minorBidi"/>
                <w:color w:val="10384F"/>
                <w:sz w:val="24"/>
              </w:rPr>
              <w:t xml:space="preserve">[Logo: BAYER] </w:t>
            </w:r>
          </w:p>
        </w:tc>
      </w:tr>
      <w:tr w:rsidR="00982E1C" w:rsidRPr="0034612D" w14:paraId="69177DC6" w14:textId="3AD26DED" w:rsidTr="003C1CB6">
        <w:trPr>
          <w:jc w:val="center"/>
        </w:trPr>
        <w:tc>
          <w:tcPr>
            <w:tcW w:w="7933" w:type="dxa"/>
          </w:tcPr>
          <w:p w14:paraId="35CFE8ED" w14:textId="5D24901D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 xml:space="preserve">The graphic brand should be placed on the right-hand side of the web home </w:t>
            </w:r>
            <w:r w:rsidRPr="00983BE7">
              <w:t xml:space="preserve">page, in a visible place and observing a reserved space of half the size of the Bayer </w:t>
            </w:r>
            <w:r w:rsidR="00534A2C" w:rsidRPr="00983BE7">
              <w:t>Cross</w:t>
            </w:r>
            <w:r w:rsidRPr="00983BE7">
              <w:t>.</w:t>
            </w:r>
          </w:p>
        </w:tc>
      </w:tr>
      <w:tr w:rsidR="00982E1C" w:rsidRPr="0034612D" w14:paraId="6C58F095" w14:textId="04279F0C" w:rsidTr="003C1CB6">
        <w:trPr>
          <w:jc w:val="center"/>
        </w:trPr>
        <w:tc>
          <w:tcPr>
            <w:tcW w:w="7933" w:type="dxa"/>
          </w:tcPr>
          <w:p w14:paraId="7F0D45C1" w14:textId="7DBFF85E" w:rsidR="00982E1C" w:rsidRPr="0034612D" w:rsidRDefault="00982E1C" w:rsidP="00982E1C">
            <w:pPr>
              <w:rPr>
                <w:color w:val="231F20"/>
                <w:sz w:val="14"/>
              </w:rPr>
            </w:pPr>
            <w:r w:rsidRPr="0034612D">
              <w:rPr>
                <w:color w:val="231F20"/>
                <w:sz w:val="14"/>
              </w:rPr>
              <w:t>Distributor’s URL</w:t>
            </w:r>
          </w:p>
        </w:tc>
      </w:tr>
      <w:tr w:rsidR="00982E1C" w:rsidRPr="0034612D" w14:paraId="7E29BCB1" w14:textId="3B39F85F" w:rsidTr="003C1CB6">
        <w:trPr>
          <w:jc w:val="center"/>
        </w:trPr>
        <w:tc>
          <w:tcPr>
            <w:tcW w:w="7933" w:type="dxa"/>
          </w:tcPr>
          <w:p w14:paraId="39FA26B5" w14:textId="48A832FF" w:rsidR="00982E1C" w:rsidRPr="0034612D" w:rsidRDefault="00982E1C" w:rsidP="00982E1C">
            <w:pPr>
              <w:pStyle w:val="Textkrper"/>
              <w:rPr>
                <w:sz w:val="14"/>
                <w:szCs w:val="16"/>
              </w:rPr>
            </w:pPr>
            <w:r w:rsidRPr="0034612D">
              <w:rPr>
                <w:sz w:val="14"/>
                <w:szCs w:val="16"/>
              </w:rPr>
              <w:t>Most visited</w:t>
            </w:r>
          </w:p>
        </w:tc>
      </w:tr>
      <w:tr w:rsidR="00982E1C" w:rsidRPr="0034612D" w14:paraId="789D146F" w14:textId="4CABD18F" w:rsidTr="003C1CB6">
        <w:trPr>
          <w:jc w:val="center"/>
        </w:trPr>
        <w:tc>
          <w:tcPr>
            <w:tcW w:w="7933" w:type="dxa"/>
          </w:tcPr>
          <w:p w14:paraId="769332B0" w14:textId="77B947F6" w:rsidR="00982E1C" w:rsidRPr="0034612D" w:rsidRDefault="00982E1C" w:rsidP="00982E1C">
            <w:pPr>
              <w:rPr>
                <w:rFonts w:ascii="HelveticaNeue" w:hAnsi="HelveticaNeue"/>
                <w:color w:val="231F20"/>
                <w:sz w:val="23"/>
                <w:szCs w:val="23"/>
              </w:rPr>
            </w:pPr>
            <w:r w:rsidRPr="0034612D">
              <w:rPr>
                <w:rFonts w:ascii="HelveticaNeue" w:hAnsi="HelveticaNeue"/>
                <w:color w:val="231F20"/>
                <w:sz w:val="23"/>
                <w:szCs w:val="23"/>
              </w:rPr>
              <w:t>Distributor's details</w:t>
            </w:r>
          </w:p>
        </w:tc>
      </w:tr>
      <w:tr w:rsidR="00982E1C" w:rsidRPr="0034612D" w14:paraId="05770A70" w14:textId="77777777" w:rsidTr="003C1CB6">
        <w:trPr>
          <w:jc w:val="center"/>
        </w:trPr>
        <w:tc>
          <w:tcPr>
            <w:tcW w:w="7933" w:type="dxa"/>
          </w:tcPr>
          <w:p w14:paraId="1E74E4B7" w14:textId="72AFE231" w:rsidR="00982E1C" w:rsidRPr="0034612D" w:rsidRDefault="00982E1C" w:rsidP="00982E1C">
            <w:pPr>
              <w:rPr>
                <w:rFonts w:ascii="Helvetica" w:hAnsi="Helvetica"/>
                <w:color w:val="A6CE39"/>
              </w:rPr>
            </w:pPr>
            <w:r w:rsidRPr="0034612D">
              <w:rPr>
                <w:rFonts w:ascii="Helvetica" w:hAnsi="Helvetica"/>
                <w:color w:val="10384F"/>
              </w:rPr>
              <w:t>[Logo: BAYER] Bayer</w:t>
            </w:r>
          </w:p>
        </w:tc>
      </w:tr>
      <w:tr w:rsidR="00982E1C" w:rsidRPr="0034612D" w14:paraId="6EF8DE2B" w14:textId="080C7EAE" w:rsidTr="003C1CB6">
        <w:trPr>
          <w:jc w:val="center"/>
        </w:trPr>
        <w:tc>
          <w:tcPr>
            <w:tcW w:w="7933" w:type="dxa"/>
          </w:tcPr>
          <w:p w14:paraId="62648CAF" w14:textId="1A0A94B7" w:rsidR="00982E1C" w:rsidRPr="0034612D" w:rsidRDefault="00982E1C" w:rsidP="00982E1C">
            <w:pPr>
              <w:rPr>
                <w:rFonts w:ascii="HelveticaNeue light" w:hAnsi="HelveticaNeue light"/>
                <w:color w:val="A6CE39"/>
                <w:sz w:val="24"/>
                <w:szCs w:val="24"/>
              </w:rPr>
            </w:pPr>
            <w:r w:rsidRPr="0034612D">
              <w:t>///</w:t>
            </w:r>
            <w:r w:rsidRPr="0034612D">
              <w:rPr>
                <w:rFonts w:ascii="HelveticaNeue light" w:hAnsi="HelveticaNeue light"/>
                <w:color w:val="A6CE39"/>
                <w:sz w:val="24"/>
                <w:szCs w:val="24"/>
              </w:rPr>
              <w:t xml:space="preserve"> </w:t>
            </w:r>
            <w:r w:rsidRPr="0034612D">
              <w:rPr>
                <w:rFonts w:ascii="HelveticaNeue light" w:hAnsi="HelveticaNeue light"/>
                <w:i/>
                <w:iCs/>
                <w:color w:val="002B4A"/>
                <w:sz w:val="24"/>
                <w:szCs w:val="24"/>
              </w:rPr>
              <w:t>Distributor</w:t>
            </w:r>
          </w:p>
        </w:tc>
      </w:tr>
      <w:tr w:rsidR="00982E1C" w:rsidRPr="0034612D" w14:paraId="517480D0" w14:textId="46760D9C" w:rsidTr="003C1CB6">
        <w:trPr>
          <w:jc w:val="center"/>
        </w:trPr>
        <w:tc>
          <w:tcPr>
            <w:tcW w:w="7933" w:type="dxa"/>
          </w:tcPr>
          <w:p w14:paraId="39F4F310" w14:textId="22F7FD22" w:rsidR="00982E1C" w:rsidRPr="0034612D" w:rsidRDefault="00982E1C" w:rsidP="00982E1C">
            <w:pPr>
              <w:rPr>
                <w:b/>
                <w:color w:val="676A6B"/>
                <w:sz w:val="10"/>
              </w:rPr>
            </w:pPr>
            <w:r w:rsidRPr="0034612D">
              <w:rPr>
                <w:b/>
                <w:bCs/>
                <w:color w:val="676A6B"/>
                <w:sz w:val="10"/>
              </w:rPr>
              <w:t>B</w:t>
            </w:r>
          </w:p>
        </w:tc>
      </w:tr>
      <w:tr w:rsidR="00982E1C" w:rsidRPr="0034612D" w14:paraId="7A40AD0B" w14:textId="051D7B0B" w:rsidTr="003C1CB6">
        <w:trPr>
          <w:jc w:val="center"/>
        </w:trPr>
        <w:tc>
          <w:tcPr>
            <w:tcW w:w="7933" w:type="dxa"/>
          </w:tcPr>
          <w:p w14:paraId="5705FA62" w14:textId="1EB6D43A" w:rsidR="00982E1C" w:rsidRPr="0034612D" w:rsidRDefault="00982E1C" w:rsidP="00982E1C">
            <w:pPr>
              <w:tabs>
                <w:tab w:val="left" w:pos="2509"/>
              </w:tabs>
              <w:rPr>
                <w:b/>
                <w:color w:val="676A6B"/>
                <w:sz w:val="8"/>
              </w:rPr>
            </w:pPr>
            <w:r w:rsidRPr="0034612D">
              <w:rPr>
                <w:b/>
                <w:bCs/>
                <w:color w:val="676A6B"/>
                <w:sz w:val="8"/>
              </w:rPr>
              <w:t>1/2 B</w:t>
            </w:r>
          </w:p>
        </w:tc>
      </w:tr>
      <w:tr w:rsidR="00982E1C" w:rsidRPr="0034612D" w14:paraId="6A666677" w14:textId="1B6373F2" w:rsidTr="003C1CB6">
        <w:trPr>
          <w:jc w:val="center"/>
        </w:trPr>
        <w:tc>
          <w:tcPr>
            <w:tcW w:w="7933" w:type="dxa"/>
          </w:tcPr>
          <w:p w14:paraId="5163C56F" w14:textId="66F8647F" w:rsidR="00982E1C" w:rsidRPr="0034612D" w:rsidRDefault="00982E1C" w:rsidP="00982E1C">
            <w:pPr>
              <w:tabs>
                <w:tab w:val="left" w:pos="2509"/>
              </w:tabs>
              <w:rPr>
                <w:b/>
                <w:color w:val="676A6B"/>
                <w:sz w:val="8"/>
              </w:rPr>
            </w:pPr>
            <w:r w:rsidRPr="0034612D">
              <w:rPr>
                <w:b/>
                <w:bCs/>
                <w:color w:val="676A6B"/>
                <w:sz w:val="8"/>
              </w:rPr>
              <w:t>1/2 B</w:t>
            </w:r>
          </w:p>
        </w:tc>
      </w:tr>
      <w:tr w:rsidR="00982E1C" w:rsidRPr="0034612D" w14:paraId="419E04CE" w14:textId="7B9A07D7" w:rsidTr="003C1CB6">
        <w:trPr>
          <w:jc w:val="center"/>
        </w:trPr>
        <w:tc>
          <w:tcPr>
            <w:tcW w:w="7933" w:type="dxa"/>
          </w:tcPr>
          <w:p w14:paraId="5F2BBF1C" w14:textId="62345B83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06.5</w:t>
            </w:r>
          </w:p>
        </w:tc>
      </w:tr>
      <w:tr w:rsidR="00982E1C" w:rsidRPr="0034612D" w14:paraId="21693A01" w14:textId="2C4F86B1" w:rsidTr="003C1CB6">
        <w:trPr>
          <w:jc w:val="center"/>
        </w:trPr>
        <w:tc>
          <w:tcPr>
            <w:tcW w:w="7933" w:type="dxa"/>
          </w:tcPr>
          <w:p w14:paraId="01EEEEE6" w14:textId="0DA7A8B4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Authorized uses</w:t>
            </w:r>
          </w:p>
        </w:tc>
      </w:tr>
      <w:tr w:rsidR="00982E1C" w:rsidRPr="0034612D" w14:paraId="0BB483CB" w14:textId="464FA2AE" w:rsidTr="003C1CB6">
        <w:trPr>
          <w:jc w:val="center"/>
        </w:trPr>
        <w:tc>
          <w:tcPr>
            <w:tcW w:w="7933" w:type="dxa"/>
          </w:tcPr>
          <w:p w14:paraId="7820BEBB" w14:textId="73FFBB62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" w:hAnsi="HelveticaNeue"/>
                <w:color w:val="231F20"/>
                <w:szCs w:val="22"/>
              </w:rPr>
            </w:pPr>
            <w:r w:rsidRPr="0034612D">
              <w:rPr>
                <w:rFonts w:ascii="HelveticaNeue" w:hAnsi="HelveticaNeue"/>
                <w:color w:val="231F20"/>
                <w:szCs w:val="22"/>
              </w:rPr>
              <w:t>Signage on outdoor façades</w:t>
            </w:r>
          </w:p>
        </w:tc>
      </w:tr>
      <w:tr w:rsidR="00982E1C" w:rsidRPr="0034612D" w14:paraId="19D2A683" w14:textId="77777777" w:rsidTr="003C1CB6">
        <w:trPr>
          <w:jc w:val="center"/>
        </w:trPr>
        <w:tc>
          <w:tcPr>
            <w:tcW w:w="7933" w:type="dxa"/>
          </w:tcPr>
          <w:p w14:paraId="4AB84241" w14:textId="0CB3BF22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rFonts w:asciiTheme="minorBidi" w:hAnsiTheme="minorBidi"/>
                <w:color w:val="231F20"/>
                <w:sz w:val="24"/>
              </w:rPr>
              <w:t xml:space="preserve">[Logo: BAYER] </w:t>
            </w:r>
          </w:p>
        </w:tc>
      </w:tr>
      <w:tr w:rsidR="00982E1C" w:rsidRPr="0034612D" w14:paraId="145268CB" w14:textId="1B4214C1" w:rsidTr="003C1CB6">
        <w:trPr>
          <w:jc w:val="center"/>
        </w:trPr>
        <w:tc>
          <w:tcPr>
            <w:tcW w:w="7933" w:type="dxa"/>
          </w:tcPr>
          <w:p w14:paraId="5122FDAA" w14:textId="0389AFD8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 xml:space="preserve">Any </w:t>
            </w:r>
            <w:r w:rsidRPr="00983BE7">
              <w:t xml:space="preserve">of the versions shown below can be used for façade signage. The graphic brand will always be placed in a </w:t>
            </w:r>
            <w:r w:rsidRPr="00983BE7">
              <w:rPr>
                <w:b/>
                <w:bCs/>
              </w:rPr>
              <w:t xml:space="preserve">reserved space </w:t>
            </w:r>
            <w:r w:rsidRPr="00983BE7">
              <w:t xml:space="preserve">of about half the size of the Bayer </w:t>
            </w:r>
            <w:r w:rsidR="00534A2C" w:rsidRPr="00983BE7">
              <w:t>Cross</w:t>
            </w:r>
            <w:r w:rsidRPr="00983BE7">
              <w:t>, where there can be no item.</w:t>
            </w:r>
          </w:p>
        </w:tc>
      </w:tr>
      <w:tr w:rsidR="00982E1C" w:rsidRPr="0034612D" w14:paraId="4602EE4A" w14:textId="466A3C86" w:rsidTr="003C1CB6">
        <w:trPr>
          <w:jc w:val="center"/>
        </w:trPr>
        <w:tc>
          <w:tcPr>
            <w:tcW w:w="7933" w:type="dxa"/>
          </w:tcPr>
          <w:p w14:paraId="74A0AB61" w14:textId="376EAF91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 xml:space="preserve">A minimum distance of </w:t>
            </w:r>
            <w:r w:rsidRPr="0034612D">
              <w:rPr>
                <w:b/>
                <w:bCs/>
                <w:color w:val="231F20"/>
              </w:rPr>
              <w:t xml:space="preserve">2 meters </w:t>
            </w:r>
            <w:r w:rsidRPr="0034612D">
              <w:rPr>
                <w:color w:val="231F20"/>
              </w:rPr>
              <w:t>from the brand to the ground is recommended.</w:t>
            </w:r>
          </w:p>
        </w:tc>
      </w:tr>
      <w:tr w:rsidR="00982E1C" w:rsidRPr="0034612D" w14:paraId="35580F0D" w14:textId="52DBAC1C" w:rsidTr="003C1CB6">
        <w:trPr>
          <w:jc w:val="center"/>
        </w:trPr>
        <w:tc>
          <w:tcPr>
            <w:tcW w:w="7933" w:type="dxa"/>
          </w:tcPr>
          <w:p w14:paraId="5066A263" w14:textId="79655572" w:rsidR="00982E1C" w:rsidRPr="0034612D" w:rsidRDefault="00982E1C" w:rsidP="00982E1C">
            <w:pPr>
              <w:rPr>
                <w:i/>
                <w:color w:val="808285"/>
                <w:sz w:val="18"/>
              </w:rPr>
            </w:pPr>
            <w:r w:rsidRPr="0034612D">
              <w:rPr>
                <w:i/>
                <w:iCs/>
                <w:color w:val="808285"/>
                <w:sz w:val="18"/>
              </w:rPr>
              <w:t>Industrial premises façades</w:t>
            </w:r>
          </w:p>
        </w:tc>
      </w:tr>
      <w:tr w:rsidR="00982E1C" w:rsidRPr="0034612D" w14:paraId="51D879C6" w14:textId="77777777" w:rsidTr="003C1CB6">
        <w:trPr>
          <w:jc w:val="center"/>
        </w:trPr>
        <w:tc>
          <w:tcPr>
            <w:tcW w:w="7933" w:type="dxa"/>
          </w:tcPr>
          <w:p w14:paraId="68855506" w14:textId="0332D939" w:rsidR="00982E1C" w:rsidRPr="0034612D" w:rsidRDefault="00982E1C" w:rsidP="00982E1C">
            <w:pPr>
              <w:rPr>
                <w:color w:val="10384F"/>
                <w:sz w:val="20"/>
                <w:szCs w:val="18"/>
              </w:rPr>
            </w:pPr>
            <w:r w:rsidRPr="0034612D">
              <w:rPr>
                <w:rFonts w:asciiTheme="minorBidi" w:hAnsiTheme="minorBidi"/>
                <w:color w:val="10384F"/>
                <w:sz w:val="20"/>
                <w:szCs w:val="18"/>
              </w:rPr>
              <w:t xml:space="preserve">[Logo: BAYER] </w:t>
            </w:r>
          </w:p>
        </w:tc>
      </w:tr>
      <w:tr w:rsidR="00982E1C" w:rsidRPr="0034612D" w14:paraId="3704545E" w14:textId="0C707F3E" w:rsidTr="003C1CB6">
        <w:trPr>
          <w:jc w:val="center"/>
        </w:trPr>
        <w:tc>
          <w:tcPr>
            <w:tcW w:w="7933" w:type="dxa"/>
          </w:tcPr>
          <w:p w14:paraId="52CE27BE" w14:textId="3F8BE4EF" w:rsidR="00982E1C" w:rsidRPr="0034612D" w:rsidRDefault="00982E1C" w:rsidP="00982E1C">
            <w:pPr>
              <w:rPr>
                <w:color w:val="808285"/>
                <w:sz w:val="16"/>
              </w:rPr>
            </w:pPr>
            <w:r w:rsidRPr="0034612D">
              <w:rPr>
                <w:color w:val="808285"/>
                <w:sz w:val="16"/>
              </w:rPr>
              <w:t>Reserved space</w:t>
            </w:r>
          </w:p>
        </w:tc>
      </w:tr>
      <w:tr w:rsidR="00982E1C" w:rsidRPr="0034612D" w14:paraId="24F477C6" w14:textId="77777777" w:rsidTr="003C1CB6">
        <w:trPr>
          <w:jc w:val="center"/>
        </w:trPr>
        <w:tc>
          <w:tcPr>
            <w:tcW w:w="7933" w:type="dxa"/>
          </w:tcPr>
          <w:p w14:paraId="79121CCC" w14:textId="120A68F4" w:rsidR="00982E1C" w:rsidRPr="0034612D" w:rsidRDefault="00982E1C" w:rsidP="00982E1C">
            <w:pPr>
              <w:rPr>
                <w:rFonts w:ascii="HelveticaNeue light" w:hAnsi="HelveticaNeue light"/>
                <w:color w:val="10384F"/>
                <w:szCs w:val="20"/>
              </w:rPr>
            </w:pPr>
            <w:r w:rsidRPr="0034612D">
              <w:rPr>
                <w:rFonts w:asciiTheme="minorBidi" w:hAnsiTheme="minorBidi"/>
                <w:color w:val="10384F"/>
                <w:szCs w:val="20"/>
              </w:rPr>
              <w:t>[Logo: BAYER] Bayer</w:t>
            </w:r>
          </w:p>
        </w:tc>
      </w:tr>
      <w:tr w:rsidR="00982E1C" w:rsidRPr="0034612D" w14:paraId="00A96793" w14:textId="49D78308" w:rsidTr="003C1CB6">
        <w:trPr>
          <w:jc w:val="center"/>
        </w:trPr>
        <w:tc>
          <w:tcPr>
            <w:tcW w:w="7933" w:type="dxa"/>
          </w:tcPr>
          <w:p w14:paraId="6BCAB008" w14:textId="74DA7BAA" w:rsidR="00982E1C" w:rsidRPr="0034612D" w:rsidRDefault="00982E1C" w:rsidP="00982E1C">
            <w:pPr>
              <w:rPr>
                <w:rFonts w:ascii="HelveticaNeue light" w:hAnsi="HelveticaNeue light"/>
                <w:color w:val="A6CE39"/>
                <w:sz w:val="24"/>
              </w:rPr>
            </w:pPr>
            <w:r w:rsidRPr="0034612D">
              <w:t>///</w:t>
            </w:r>
            <w:r w:rsidRPr="0034612D">
              <w:rPr>
                <w:rFonts w:ascii="HelveticaNeue light" w:hAnsi="HelveticaNeue light"/>
                <w:color w:val="A6CE39"/>
                <w:sz w:val="24"/>
              </w:rPr>
              <w:t xml:space="preserve"> </w:t>
            </w:r>
            <w:r w:rsidRPr="0034612D">
              <w:rPr>
                <w:rFonts w:ascii="HelveticaNeue light" w:hAnsi="HelveticaNeue light"/>
                <w:i/>
                <w:iCs/>
                <w:color w:val="002B4A"/>
                <w:sz w:val="24"/>
              </w:rPr>
              <w:t>Distributor</w:t>
            </w:r>
          </w:p>
        </w:tc>
      </w:tr>
      <w:tr w:rsidR="00982E1C" w:rsidRPr="0034612D" w14:paraId="0BCB8D8E" w14:textId="59D012D9" w:rsidTr="003C1CB6">
        <w:trPr>
          <w:jc w:val="center"/>
        </w:trPr>
        <w:tc>
          <w:tcPr>
            <w:tcW w:w="7933" w:type="dxa"/>
          </w:tcPr>
          <w:p w14:paraId="1E6FF70F" w14:textId="7CC71699" w:rsidR="00982E1C" w:rsidRPr="0034612D" w:rsidRDefault="00982E1C" w:rsidP="00982E1C">
            <w:pPr>
              <w:rPr>
                <w:color w:val="808285"/>
                <w:sz w:val="16"/>
              </w:rPr>
            </w:pPr>
            <w:r w:rsidRPr="0034612D">
              <w:rPr>
                <w:color w:val="808285"/>
                <w:sz w:val="16"/>
              </w:rPr>
              <w:t>Minimum distance of 2 m from the ground</w:t>
            </w:r>
          </w:p>
        </w:tc>
      </w:tr>
      <w:tr w:rsidR="00982E1C" w:rsidRPr="0034612D" w14:paraId="3FA80F12" w14:textId="4865C753" w:rsidTr="003C1CB6">
        <w:trPr>
          <w:jc w:val="center"/>
        </w:trPr>
        <w:tc>
          <w:tcPr>
            <w:tcW w:w="7933" w:type="dxa"/>
          </w:tcPr>
          <w:p w14:paraId="039CA2EF" w14:textId="7CBAF6DF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06.6</w:t>
            </w:r>
          </w:p>
        </w:tc>
      </w:tr>
      <w:tr w:rsidR="00982E1C" w:rsidRPr="0034612D" w14:paraId="7BB2D360" w14:textId="2B234DE4" w:rsidTr="003C1CB6">
        <w:trPr>
          <w:jc w:val="center"/>
        </w:trPr>
        <w:tc>
          <w:tcPr>
            <w:tcW w:w="7933" w:type="dxa"/>
          </w:tcPr>
          <w:p w14:paraId="046FFDF9" w14:textId="2B9DBCA1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Authorized uses</w:t>
            </w:r>
          </w:p>
        </w:tc>
      </w:tr>
      <w:tr w:rsidR="00982E1C" w:rsidRPr="0034612D" w14:paraId="15DAFEEA" w14:textId="576EDA46" w:rsidTr="003C1CB6">
        <w:trPr>
          <w:jc w:val="center"/>
        </w:trPr>
        <w:tc>
          <w:tcPr>
            <w:tcW w:w="7933" w:type="dxa"/>
          </w:tcPr>
          <w:p w14:paraId="52B89EB3" w14:textId="67EDB72C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" w:hAnsi="HelveticaNeue"/>
                <w:color w:val="231F20"/>
                <w:szCs w:val="22"/>
              </w:rPr>
            </w:pPr>
            <w:r w:rsidRPr="0034612D">
              <w:rPr>
                <w:rFonts w:ascii="HelveticaNeue" w:hAnsi="HelveticaNeue"/>
                <w:color w:val="231F20"/>
                <w:szCs w:val="22"/>
              </w:rPr>
              <w:t xml:space="preserve">Signage on </w:t>
            </w:r>
          </w:p>
        </w:tc>
      </w:tr>
      <w:tr w:rsidR="00982E1C" w:rsidRPr="0034612D" w14:paraId="48EDCE85" w14:textId="77777777" w:rsidTr="003C1CB6">
        <w:trPr>
          <w:jc w:val="center"/>
        </w:trPr>
        <w:tc>
          <w:tcPr>
            <w:tcW w:w="7933" w:type="dxa"/>
          </w:tcPr>
          <w:p w14:paraId="385250AD" w14:textId="7B74D523" w:rsidR="00982E1C" w:rsidRPr="0034612D" w:rsidRDefault="00982E1C" w:rsidP="00982E1C">
            <w:pPr>
              <w:pStyle w:val="Textkrper"/>
              <w:rPr>
                <w:rFonts w:ascii="HelveticaNeue" w:hAnsi="HelveticaNeue"/>
                <w:color w:val="231F20"/>
              </w:rPr>
            </w:pPr>
            <w:r w:rsidRPr="0034612D">
              <w:rPr>
                <w:rFonts w:ascii="HelveticaNeue" w:hAnsi="HelveticaNeue"/>
                <w:color w:val="231F20"/>
              </w:rPr>
              <w:t>outdoor façades</w:t>
            </w:r>
          </w:p>
        </w:tc>
      </w:tr>
      <w:tr w:rsidR="00982E1C" w:rsidRPr="0034612D" w14:paraId="50782263" w14:textId="77777777" w:rsidTr="003C1CB6">
        <w:trPr>
          <w:jc w:val="center"/>
        </w:trPr>
        <w:tc>
          <w:tcPr>
            <w:tcW w:w="7933" w:type="dxa"/>
          </w:tcPr>
          <w:p w14:paraId="532BC02B" w14:textId="2D71729A" w:rsidR="00982E1C" w:rsidRPr="0034612D" w:rsidRDefault="00982E1C" w:rsidP="00982E1C">
            <w:pPr>
              <w:pStyle w:val="Textkrper"/>
              <w:rPr>
                <w:rFonts w:ascii="HelveticaNeue" w:hAnsi="HelveticaNeue"/>
                <w:color w:val="231F20"/>
              </w:rPr>
            </w:pPr>
            <w:r w:rsidRPr="0034612D">
              <w:rPr>
                <w:rFonts w:asciiTheme="minorBidi" w:hAnsiTheme="minorBidi"/>
                <w:color w:val="10384F"/>
                <w:sz w:val="24"/>
              </w:rPr>
              <w:t xml:space="preserve">[Logo: BAYER] </w:t>
            </w:r>
          </w:p>
        </w:tc>
      </w:tr>
      <w:tr w:rsidR="00982E1C" w:rsidRPr="0034612D" w14:paraId="6B56A539" w14:textId="0FAD08C1" w:rsidTr="003C1CB6">
        <w:trPr>
          <w:jc w:val="center"/>
        </w:trPr>
        <w:tc>
          <w:tcPr>
            <w:tcW w:w="7933" w:type="dxa"/>
          </w:tcPr>
          <w:p w14:paraId="7C3591C7" w14:textId="671B864B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The white graphic brand should be used on dark-colored façades to guarantee readability.</w:t>
            </w:r>
          </w:p>
        </w:tc>
      </w:tr>
      <w:tr w:rsidR="00982E1C" w:rsidRPr="0034612D" w14:paraId="7ED8C57E" w14:textId="2E266BF1" w:rsidTr="003C1CB6">
        <w:trPr>
          <w:jc w:val="center"/>
        </w:trPr>
        <w:tc>
          <w:tcPr>
            <w:tcW w:w="7933" w:type="dxa"/>
          </w:tcPr>
          <w:p w14:paraId="1307BEB7" w14:textId="25FBE981" w:rsidR="00982E1C" w:rsidRPr="0034612D" w:rsidRDefault="00982E1C" w:rsidP="00982E1C">
            <w:pPr>
              <w:rPr>
                <w:i/>
                <w:color w:val="808285"/>
                <w:sz w:val="18"/>
              </w:rPr>
            </w:pPr>
            <w:r w:rsidRPr="0034612D">
              <w:rPr>
                <w:i/>
                <w:iCs/>
                <w:color w:val="808285"/>
                <w:sz w:val="18"/>
              </w:rPr>
              <w:t>Industrial premises façades</w:t>
            </w:r>
          </w:p>
        </w:tc>
      </w:tr>
      <w:tr w:rsidR="00982E1C" w:rsidRPr="0034612D" w14:paraId="7D033564" w14:textId="77777777" w:rsidTr="003C1CB6">
        <w:trPr>
          <w:jc w:val="center"/>
        </w:trPr>
        <w:tc>
          <w:tcPr>
            <w:tcW w:w="7933" w:type="dxa"/>
          </w:tcPr>
          <w:p w14:paraId="2DA06303" w14:textId="629E145D" w:rsidR="00982E1C" w:rsidRPr="0034612D" w:rsidRDefault="00982E1C" w:rsidP="00982E1C">
            <w:pPr>
              <w:rPr>
                <w:sz w:val="16"/>
              </w:rPr>
            </w:pPr>
            <w:r w:rsidRPr="0034612D">
              <w:rPr>
                <w:rFonts w:asciiTheme="minorBidi" w:hAnsiTheme="minorBidi"/>
                <w:sz w:val="20"/>
                <w:szCs w:val="18"/>
              </w:rPr>
              <w:t xml:space="preserve">[Logo: BAYER] </w:t>
            </w:r>
          </w:p>
        </w:tc>
      </w:tr>
      <w:tr w:rsidR="00982E1C" w:rsidRPr="0034612D" w14:paraId="4EB6A838" w14:textId="2B2C34DE" w:rsidTr="003C1CB6">
        <w:trPr>
          <w:jc w:val="center"/>
        </w:trPr>
        <w:tc>
          <w:tcPr>
            <w:tcW w:w="7933" w:type="dxa"/>
          </w:tcPr>
          <w:p w14:paraId="59F4FFF0" w14:textId="4C39AFD0" w:rsidR="00982E1C" w:rsidRPr="0034612D" w:rsidRDefault="00982E1C" w:rsidP="00982E1C">
            <w:pPr>
              <w:rPr>
                <w:color w:val="A7A9AC"/>
                <w:sz w:val="16"/>
              </w:rPr>
            </w:pPr>
            <w:r w:rsidRPr="0034612D">
              <w:rPr>
                <w:color w:val="A7A9AC"/>
                <w:sz w:val="16"/>
              </w:rPr>
              <w:t>Reserved space</w:t>
            </w:r>
          </w:p>
        </w:tc>
      </w:tr>
      <w:tr w:rsidR="00982E1C" w:rsidRPr="0034612D" w14:paraId="4944B10D" w14:textId="77777777" w:rsidTr="003C1CB6">
        <w:trPr>
          <w:jc w:val="center"/>
        </w:trPr>
        <w:tc>
          <w:tcPr>
            <w:tcW w:w="7933" w:type="dxa"/>
          </w:tcPr>
          <w:p w14:paraId="12B873F1" w14:textId="4D940711" w:rsidR="00982E1C" w:rsidRPr="0034612D" w:rsidRDefault="00982E1C" w:rsidP="00982E1C">
            <w:pPr>
              <w:rPr>
                <w:rFonts w:ascii="HelveticaNeue light" w:hAnsi="HelveticaNeue light"/>
                <w:sz w:val="24"/>
              </w:rPr>
            </w:pPr>
            <w:r w:rsidRPr="0034612D">
              <w:rPr>
                <w:rFonts w:asciiTheme="minorBidi" w:hAnsiTheme="minorBidi"/>
                <w:szCs w:val="20"/>
              </w:rPr>
              <w:lastRenderedPageBreak/>
              <w:t>[Logo: BAYER] Bayer</w:t>
            </w:r>
          </w:p>
        </w:tc>
      </w:tr>
      <w:tr w:rsidR="00982E1C" w:rsidRPr="0034612D" w14:paraId="1BC14499" w14:textId="270B8B7B" w:rsidTr="003C1CB6">
        <w:trPr>
          <w:jc w:val="center"/>
        </w:trPr>
        <w:tc>
          <w:tcPr>
            <w:tcW w:w="7933" w:type="dxa"/>
          </w:tcPr>
          <w:p w14:paraId="00F2B9BD" w14:textId="5C1A9002" w:rsidR="00982E1C" w:rsidRPr="0034612D" w:rsidRDefault="00982E1C" w:rsidP="00982E1C">
            <w:pPr>
              <w:rPr>
                <w:rFonts w:ascii="HelveticaNeue light" w:hAnsi="HelveticaNeue light"/>
                <w:color w:val="A6CE39"/>
                <w:sz w:val="24"/>
              </w:rPr>
            </w:pPr>
            <w:r w:rsidRPr="0034612D">
              <w:t>///</w:t>
            </w:r>
            <w:r w:rsidRPr="0034612D">
              <w:rPr>
                <w:rFonts w:ascii="HelveticaNeue light" w:hAnsi="HelveticaNeue light"/>
                <w:color w:val="A6CE39"/>
                <w:sz w:val="24"/>
              </w:rPr>
              <w:t xml:space="preserve"> </w:t>
            </w:r>
            <w:r w:rsidRPr="0034612D">
              <w:rPr>
                <w:rFonts w:ascii="HelveticaNeue light" w:hAnsi="HelveticaNeue light"/>
                <w:i/>
                <w:iCs/>
                <w:color w:val="002B4A"/>
                <w:sz w:val="24"/>
              </w:rPr>
              <w:t>Distributor</w:t>
            </w:r>
          </w:p>
        </w:tc>
      </w:tr>
      <w:tr w:rsidR="00982E1C" w:rsidRPr="0034612D" w14:paraId="7890BE55" w14:textId="7ACC4925" w:rsidTr="003C1CB6">
        <w:trPr>
          <w:jc w:val="center"/>
        </w:trPr>
        <w:tc>
          <w:tcPr>
            <w:tcW w:w="7933" w:type="dxa"/>
          </w:tcPr>
          <w:p w14:paraId="0A1F0735" w14:textId="02138794" w:rsidR="00982E1C" w:rsidRPr="0034612D" w:rsidRDefault="00982E1C" w:rsidP="00982E1C">
            <w:pPr>
              <w:rPr>
                <w:color w:val="A7A9AC"/>
                <w:sz w:val="16"/>
              </w:rPr>
            </w:pPr>
            <w:r w:rsidRPr="0034612D">
              <w:rPr>
                <w:color w:val="A7A9AC"/>
                <w:sz w:val="16"/>
              </w:rPr>
              <w:t>Minimum distance of 2 m from the ground</w:t>
            </w:r>
          </w:p>
        </w:tc>
      </w:tr>
      <w:tr w:rsidR="00982E1C" w:rsidRPr="0034612D" w14:paraId="0AD08C12" w14:textId="63643785" w:rsidTr="003C1CB6">
        <w:trPr>
          <w:jc w:val="center"/>
        </w:trPr>
        <w:tc>
          <w:tcPr>
            <w:tcW w:w="7933" w:type="dxa"/>
          </w:tcPr>
          <w:p w14:paraId="16B2DD29" w14:textId="4244ECFE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06.7</w:t>
            </w:r>
          </w:p>
        </w:tc>
      </w:tr>
      <w:tr w:rsidR="00982E1C" w:rsidRPr="0034612D" w14:paraId="219B885C" w14:textId="66DB1A53" w:rsidTr="003C1CB6">
        <w:trPr>
          <w:jc w:val="center"/>
        </w:trPr>
        <w:tc>
          <w:tcPr>
            <w:tcW w:w="7933" w:type="dxa"/>
          </w:tcPr>
          <w:p w14:paraId="7E8DD756" w14:textId="694496E7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Authorized uses</w:t>
            </w:r>
          </w:p>
        </w:tc>
      </w:tr>
      <w:tr w:rsidR="00982E1C" w:rsidRPr="0034612D" w14:paraId="149EB07C" w14:textId="228B01BE" w:rsidTr="003C1CB6">
        <w:trPr>
          <w:jc w:val="center"/>
        </w:trPr>
        <w:tc>
          <w:tcPr>
            <w:tcW w:w="7933" w:type="dxa"/>
          </w:tcPr>
          <w:p w14:paraId="49CEA778" w14:textId="7B73B643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 xml:space="preserve">Signage on </w:t>
            </w:r>
          </w:p>
        </w:tc>
      </w:tr>
      <w:tr w:rsidR="00982E1C" w:rsidRPr="0034612D" w14:paraId="0B5D5FCC" w14:textId="77777777" w:rsidTr="003C1CB6">
        <w:trPr>
          <w:jc w:val="center"/>
        </w:trPr>
        <w:tc>
          <w:tcPr>
            <w:tcW w:w="7933" w:type="dxa"/>
          </w:tcPr>
          <w:p w14:paraId="41BD045E" w14:textId="239D4952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" w:hAnsi="HelveticaNeue"/>
                <w:color w:val="231F20"/>
                <w:szCs w:val="22"/>
              </w:rPr>
            </w:pPr>
            <w:r w:rsidRPr="0034612D">
              <w:rPr>
                <w:rFonts w:ascii="HelveticaNeue" w:hAnsi="HelveticaNeue"/>
                <w:color w:val="231F20"/>
                <w:szCs w:val="22"/>
              </w:rPr>
              <w:t>banners</w:t>
            </w:r>
          </w:p>
        </w:tc>
      </w:tr>
      <w:tr w:rsidR="00982E1C" w:rsidRPr="0034612D" w14:paraId="2025B45A" w14:textId="77777777" w:rsidTr="003C1CB6">
        <w:trPr>
          <w:jc w:val="center"/>
        </w:trPr>
        <w:tc>
          <w:tcPr>
            <w:tcW w:w="7933" w:type="dxa"/>
          </w:tcPr>
          <w:p w14:paraId="019DDCA1" w14:textId="747E359C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rFonts w:asciiTheme="minorBidi" w:hAnsiTheme="minorBidi"/>
                <w:color w:val="10384F"/>
                <w:sz w:val="24"/>
              </w:rPr>
              <w:t xml:space="preserve">[Logo: BAYER] </w:t>
            </w:r>
          </w:p>
        </w:tc>
      </w:tr>
      <w:tr w:rsidR="00982E1C" w:rsidRPr="0034612D" w14:paraId="41ADCA40" w14:textId="17FB9172" w:rsidTr="003C1CB6">
        <w:trPr>
          <w:jc w:val="center"/>
        </w:trPr>
        <w:tc>
          <w:tcPr>
            <w:tcW w:w="7933" w:type="dxa"/>
          </w:tcPr>
          <w:p w14:paraId="290776A4" w14:textId="3D9DE323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Only the designs provided below may be used when banners need to be used for signage.</w:t>
            </w:r>
          </w:p>
        </w:tc>
      </w:tr>
      <w:tr w:rsidR="00982E1C" w:rsidRPr="0034612D" w14:paraId="5BD53390" w14:textId="1E5F3C36" w:rsidTr="003C1CB6">
        <w:trPr>
          <w:jc w:val="center"/>
        </w:trPr>
        <w:tc>
          <w:tcPr>
            <w:tcW w:w="7933" w:type="dxa"/>
          </w:tcPr>
          <w:p w14:paraId="469593CC" w14:textId="6D1F8570" w:rsidR="00982E1C" w:rsidRPr="0034612D" w:rsidRDefault="00982E1C" w:rsidP="00982E1C">
            <w:pPr>
              <w:pStyle w:val="TableParagraph"/>
              <w:rPr>
                <w:color w:val="808285"/>
                <w:sz w:val="15"/>
              </w:rPr>
            </w:pPr>
            <w:r w:rsidRPr="0034612D">
              <w:rPr>
                <w:color w:val="808285"/>
                <w:sz w:val="15"/>
              </w:rPr>
              <w:t>0.125 B</w:t>
            </w:r>
          </w:p>
        </w:tc>
      </w:tr>
      <w:tr w:rsidR="00982E1C" w:rsidRPr="0034612D" w14:paraId="2167A5AB" w14:textId="7353CB14" w:rsidTr="003C1CB6">
        <w:trPr>
          <w:jc w:val="center"/>
        </w:trPr>
        <w:tc>
          <w:tcPr>
            <w:tcW w:w="7933" w:type="dxa"/>
          </w:tcPr>
          <w:p w14:paraId="70A2B387" w14:textId="6D4EFDB7" w:rsidR="00982E1C" w:rsidRPr="0034612D" w:rsidRDefault="00982E1C" w:rsidP="00982E1C">
            <w:pPr>
              <w:pStyle w:val="TableParagraph"/>
              <w:rPr>
                <w:color w:val="808285"/>
                <w:sz w:val="15"/>
              </w:rPr>
            </w:pPr>
            <w:r w:rsidRPr="0034612D">
              <w:rPr>
                <w:color w:val="808285"/>
                <w:sz w:val="15"/>
              </w:rPr>
              <w:t>0.125 B</w:t>
            </w:r>
          </w:p>
        </w:tc>
      </w:tr>
      <w:tr w:rsidR="00982E1C" w:rsidRPr="0034612D" w14:paraId="068D057A" w14:textId="2CCE2639" w:rsidTr="003C1CB6">
        <w:trPr>
          <w:jc w:val="center"/>
        </w:trPr>
        <w:tc>
          <w:tcPr>
            <w:tcW w:w="7933" w:type="dxa"/>
          </w:tcPr>
          <w:p w14:paraId="7B9D2D00" w14:textId="0A684234" w:rsidR="00982E1C" w:rsidRPr="0034612D" w:rsidRDefault="00982E1C" w:rsidP="00982E1C">
            <w:pPr>
              <w:pStyle w:val="TableParagraph"/>
              <w:rPr>
                <w:color w:val="808285"/>
                <w:sz w:val="15"/>
              </w:rPr>
            </w:pPr>
            <w:r w:rsidRPr="0034612D">
              <w:rPr>
                <w:color w:val="808285"/>
                <w:sz w:val="15"/>
              </w:rPr>
              <w:t>0.5 B</w:t>
            </w:r>
          </w:p>
        </w:tc>
      </w:tr>
      <w:tr w:rsidR="00982E1C" w:rsidRPr="0034612D" w14:paraId="0ADF025F" w14:textId="57D4401A" w:rsidTr="003C1CB6">
        <w:trPr>
          <w:jc w:val="center"/>
        </w:trPr>
        <w:tc>
          <w:tcPr>
            <w:tcW w:w="7933" w:type="dxa"/>
          </w:tcPr>
          <w:p w14:paraId="04ABFCE4" w14:textId="494E7733" w:rsidR="00982E1C" w:rsidRPr="0034612D" w:rsidRDefault="00982E1C" w:rsidP="00982E1C">
            <w:pPr>
              <w:pStyle w:val="TableParagraph"/>
              <w:rPr>
                <w:b/>
                <w:color w:val="808285"/>
                <w:sz w:val="15"/>
              </w:rPr>
            </w:pPr>
            <w:r w:rsidRPr="0034612D">
              <w:rPr>
                <w:b/>
                <w:bCs/>
                <w:color w:val="808285"/>
                <w:sz w:val="15"/>
              </w:rPr>
              <w:t xml:space="preserve">B </w:t>
            </w:r>
            <w:r w:rsidRPr="0034612D">
              <w:rPr>
                <w:b/>
                <w:bCs/>
                <w:color w:val="10384F"/>
                <w:sz w:val="20"/>
                <w:szCs w:val="32"/>
              </w:rPr>
              <w:t>[Logo: BAYER]</w:t>
            </w:r>
          </w:p>
        </w:tc>
      </w:tr>
      <w:tr w:rsidR="00982E1C" w:rsidRPr="0034612D" w14:paraId="1FD71746" w14:textId="55116954" w:rsidTr="003C1CB6">
        <w:trPr>
          <w:jc w:val="center"/>
        </w:trPr>
        <w:tc>
          <w:tcPr>
            <w:tcW w:w="7933" w:type="dxa"/>
          </w:tcPr>
          <w:p w14:paraId="1802A5B1" w14:textId="62125A93" w:rsidR="00982E1C" w:rsidRPr="0034612D" w:rsidRDefault="00982E1C" w:rsidP="00982E1C">
            <w:pPr>
              <w:pStyle w:val="TableParagraph"/>
              <w:rPr>
                <w:color w:val="808285"/>
                <w:sz w:val="15"/>
              </w:rPr>
            </w:pPr>
            <w:r w:rsidRPr="0034612D">
              <w:rPr>
                <w:color w:val="808285"/>
                <w:sz w:val="15"/>
              </w:rPr>
              <w:t>0.5 B</w:t>
            </w:r>
          </w:p>
        </w:tc>
      </w:tr>
      <w:tr w:rsidR="00982E1C" w:rsidRPr="0034612D" w14:paraId="5A0DC424" w14:textId="389B398A" w:rsidTr="003C1CB6">
        <w:trPr>
          <w:jc w:val="center"/>
        </w:trPr>
        <w:tc>
          <w:tcPr>
            <w:tcW w:w="7933" w:type="dxa"/>
          </w:tcPr>
          <w:p w14:paraId="35FB2C7D" w14:textId="75299530" w:rsidR="00982E1C" w:rsidRPr="0034612D" w:rsidRDefault="00982E1C" w:rsidP="00982E1C">
            <w:pPr>
              <w:pStyle w:val="TableParagraph"/>
              <w:rPr>
                <w:rFonts w:ascii="HelveticaNeue light" w:hAnsi="HelveticaNeue light"/>
                <w:color w:val="A6CE39"/>
                <w:sz w:val="21"/>
              </w:rPr>
            </w:pPr>
            <w:r w:rsidRPr="0034612D">
              <w:t>///</w:t>
            </w:r>
            <w:r w:rsidRPr="0034612D">
              <w:rPr>
                <w:rFonts w:ascii="HelveticaNeue light" w:hAnsi="HelveticaNeue light"/>
                <w:color w:val="A6CE39"/>
                <w:sz w:val="21"/>
              </w:rPr>
              <w:t xml:space="preserve"> </w:t>
            </w:r>
            <w:r w:rsidRPr="0034612D">
              <w:rPr>
                <w:rFonts w:ascii="HelveticaNeue light" w:hAnsi="HelveticaNeue light"/>
                <w:i/>
                <w:iCs/>
                <w:color w:val="002B4A"/>
                <w:sz w:val="21"/>
              </w:rPr>
              <w:t>Distributor</w:t>
            </w:r>
          </w:p>
        </w:tc>
      </w:tr>
      <w:tr w:rsidR="00982E1C" w:rsidRPr="0034612D" w14:paraId="40A9F17E" w14:textId="7FE68A94" w:rsidTr="003C1CB6">
        <w:trPr>
          <w:jc w:val="center"/>
        </w:trPr>
        <w:tc>
          <w:tcPr>
            <w:tcW w:w="7933" w:type="dxa"/>
          </w:tcPr>
          <w:p w14:paraId="4A5F416E" w14:textId="574D3FD5" w:rsidR="00982E1C" w:rsidRPr="0034612D" w:rsidRDefault="00982E1C" w:rsidP="00982E1C">
            <w:pPr>
              <w:pStyle w:val="TableParagraph"/>
              <w:rPr>
                <w:color w:val="808285"/>
                <w:sz w:val="15"/>
              </w:rPr>
            </w:pPr>
            <w:r w:rsidRPr="0034612D">
              <w:rPr>
                <w:color w:val="808285"/>
                <w:sz w:val="15"/>
              </w:rPr>
              <w:t>Minimum size</w:t>
            </w:r>
          </w:p>
        </w:tc>
      </w:tr>
      <w:tr w:rsidR="00982E1C" w:rsidRPr="0034612D" w14:paraId="350DD4A0" w14:textId="435E07EE" w:rsidTr="003C1CB6">
        <w:trPr>
          <w:jc w:val="center"/>
        </w:trPr>
        <w:tc>
          <w:tcPr>
            <w:tcW w:w="7933" w:type="dxa"/>
          </w:tcPr>
          <w:p w14:paraId="09630FAE" w14:textId="4996AFB6" w:rsidR="00982E1C" w:rsidRPr="0034612D" w:rsidRDefault="00982E1C" w:rsidP="00982E1C">
            <w:pPr>
              <w:pStyle w:val="TableParagraph"/>
              <w:rPr>
                <w:color w:val="808285"/>
                <w:sz w:val="15"/>
              </w:rPr>
            </w:pPr>
            <w:r w:rsidRPr="0034612D">
              <w:rPr>
                <w:color w:val="808285"/>
                <w:sz w:val="15"/>
              </w:rPr>
              <w:t>Standard size</w:t>
            </w:r>
          </w:p>
        </w:tc>
      </w:tr>
      <w:tr w:rsidR="00982E1C" w:rsidRPr="0034612D" w14:paraId="75920F70" w14:textId="385D2E00" w:rsidTr="003C1CB6">
        <w:trPr>
          <w:jc w:val="center"/>
        </w:trPr>
        <w:tc>
          <w:tcPr>
            <w:tcW w:w="7933" w:type="dxa"/>
          </w:tcPr>
          <w:p w14:paraId="69BA7AC8" w14:textId="34DFB116" w:rsidR="00982E1C" w:rsidRPr="0034612D" w:rsidRDefault="00982E1C" w:rsidP="00982E1C">
            <w:pPr>
              <w:pStyle w:val="TableParagraph"/>
              <w:rPr>
                <w:color w:val="808285"/>
                <w:sz w:val="15"/>
              </w:rPr>
            </w:pPr>
            <w:r w:rsidRPr="0034612D">
              <w:rPr>
                <w:color w:val="808285"/>
                <w:sz w:val="15"/>
              </w:rPr>
              <w:t>Maximum size</w:t>
            </w:r>
          </w:p>
        </w:tc>
      </w:tr>
      <w:tr w:rsidR="00982E1C" w:rsidRPr="0034612D" w14:paraId="3523FA94" w14:textId="3205411E" w:rsidTr="003C1CB6">
        <w:trPr>
          <w:jc w:val="center"/>
        </w:trPr>
        <w:tc>
          <w:tcPr>
            <w:tcW w:w="7933" w:type="dxa"/>
          </w:tcPr>
          <w:p w14:paraId="0E9FFC69" w14:textId="049955EA" w:rsidR="00982E1C" w:rsidRPr="0034612D" w:rsidRDefault="00982E1C" w:rsidP="00982E1C">
            <w:pPr>
              <w:pStyle w:val="TableParagraph"/>
              <w:rPr>
                <w:color w:val="808285"/>
                <w:sz w:val="15"/>
              </w:rPr>
            </w:pPr>
            <w:r w:rsidRPr="0034612D">
              <w:rPr>
                <w:color w:val="808285"/>
                <w:sz w:val="15"/>
              </w:rPr>
              <w:t>1500 mm</w:t>
            </w:r>
          </w:p>
        </w:tc>
      </w:tr>
      <w:tr w:rsidR="00982E1C" w:rsidRPr="0034612D" w14:paraId="769C794A" w14:textId="2AA2F9D3" w:rsidTr="003C1CB6">
        <w:trPr>
          <w:jc w:val="center"/>
        </w:trPr>
        <w:tc>
          <w:tcPr>
            <w:tcW w:w="7933" w:type="dxa"/>
          </w:tcPr>
          <w:p w14:paraId="4956D78A" w14:textId="098198F9" w:rsidR="00982E1C" w:rsidRPr="0034612D" w:rsidRDefault="00982E1C" w:rsidP="00982E1C">
            <w:pPr>
              <w:pStyle w:val="TableParagraph"/>
              <w:rPr>
                <w:color w:val="808285"/>
                <w:sz w:val="15"/>
              </w:rPr>
            </w:pPr>
            <w:r w:rsidRPr="0034612D">
              <w:rPr>
                <w:color w:val="808285"/>
                <w:sz w:val="15"/>
              </w:rPr>
              <w:t>4000 mm</w:t>
            </w:r>
          </w:p>
        </w:tc>
      </w:tr>
      <w:tr w:rsidR="00982E1C" w:rsidRPr="0034612D" w14:paraId="3A613A77" w14:textId="77777777" w:rsidTr="003C1CB6">
        <w:trPr>
          <w:jc w:val="center"/>
        </w:trPr>
        <w:tc>
          <w:tcPr>
            <w:tcW w:w="7933" w:type="dxa"/>
          </w:tcPr>
          <w:p w14:paraId="2DB6016B" w14:textId="77777777" w:rsidR="00982E1C" w:rsidRPr="0034612D" w:rsidRDefault="00982E1C" w:rsidP="00982E1C">
            <w:pPr>
              <w:pStyle w:val="TableParagraph"/>
              <w:rPr>
                <w:rFonts w:ascii="HelveticaNeue light" w:hAnsi="HelveticaNeue light"/>
                <w:color w:val="A6CE39"/>
                <w:sz w:val="18"/>
              </w:rPr>
            </w:pPr>
          </w:p>
        </w:tc>
      </w:tr>
      <w:tr w:rsidR="00982E1C" w:rsidRPr="0034612D" w14:paraId="7478AD94" w14:textId="23979257" w:rsidTr="003C1CB6">
        <w:trPr>
          <w:jc w:val="center"/>
        </w:trPr>
        <w:tc>
          <w:tcPr>
            <w:tcW w:w="7933" w:type="dxa"/>
          </w:tcPr>
          <w:p w14:paraId="08D5D8D8" w14:textId="4BD64D51" w:rsidR="00982E1C" w:rsidRPr="0034612D" w:rsidRDefault="00982E1C" w:rsidP="00982E1C">
            <w:pPr>
              <w:pStyle w:val="TableParagraph"/>
              <w:rPr>
                <w:rFonts w:ascii="HelveticaNeue light" w:hAnsi="HelveticaNeue light"/>
                <w:color w:val="A6CE39"/>
                <w:sz w:val="18"/>
              </w:rPr>
            </w:pPr>
            <w:r w:rsidRPr="0034612D">
              <w:t>///</w:t>
            </w:r>
            <w:r w:rsidRPr="0034612D">
              <w:rPr>
                <w:rFonts w:ascii="HelveticaNeue light" w:hAnsi="HelveticaNeue light"/>
                <w:color w:val="A6CE39"/>
                <w:sz w:val="18"/>
              </w:rPr>
              <w:t xml:space="preserve"> </w:t>
            </w:r>
            <w:r w:rsidRPr="0034612D">
              <w:rPr>
                <w:rFonts w:ascii="HelveticaNeue light" w:hAnsi="HelveticaNeue light"/>
                <w:i/>
                <w:iCs/>
                <w:color w:val="002B4A"/>
                <w:sz w:val="18"/>
              </w:rPr>
              <w:t>Distributor</w:t>
            </w:r>
          </w:p>
        </w:tc>
      </w:tr>
      <w:tr w:rsidR="00982E1C" w:rsidRPr="0034612D" w14:paraId="3EC19EC6" w14:textId="77777777" w:rsidTr="003C1CB6">
        <w:trPr>
          <w:jc w:val="center"/>
        </w:trPr>
        <w:tc>
          <w:tcPr>
            <w:tcW w:w="7933" w:type="dxa"/>
          </w:tcPr>
          <w:p w14:paraId="0311ED18" w14:textId="1A19157F" w:rsidR="00982E1C" w:rsidRPr="0034612D" w:rsidRDefault="00982E1C" w:rsidP="00982E1C">
            <w:pPr>
              <w:pStyle w:val="TableParagraph"/>
              <w:rPr>
                <w:rFonts w:ascii="HelveticaNeue light" w:hAnsi="HelveticaNeue light"/>
                <w:sz w:val="18"/>
              </w:rPr>
            </w:pPr>
            <w:r w:rsidRPr="0034612D">
              <w:rPr>
                <w:b/>
                <w:bCs/>
                <w:sz w:val="20"/>
                <w:szCs w:val="32"/>
              </w:rPr>
              <w:t>[Logo: BAYER]</w:t>
            </w:r>
          </w:p>
        </w:tc>
      </w:tr>
      <w:tr w:rsidR="00982E1C" w:rsidRPr="0034612D" w14:paraId="4D8D64ED" w14:textId="0EEC83A7" w:rsidTr="003C1CB6">
        <w:trPr>
          <w:jc w:val="center"/>
        </w:trPr>
        <w:tc>
          <w:tcPr>
            <w:tcW w:w="7933" w:type="dxa"/>
          </w:tcPr>
          <w:p w14:paraId="22836574" w14:textId="7760F37D" w:rsidR="00982E1C" w:rsidRPr="0034612D" w:rsidRDefault="00982E1C" w:rsidP="00982E1C">
            <w:pPr>
              <w:pStyle w:val="TableParagraph"/>
              <w:rPr>
                <w:rFonts w:ascii="HelveticaNeue light" w:hAnsi="HelveticaNeue light"/>
                <w:sz w:val="18"/>
              </w:rPr>
            </w:pPr>
            <w:r w:rsidRPr="0034612D">
              <w:rPr>
                <w:rFonts w:ascii="HelveticaNeue light" w:hAnsi="HelveticaNeue light"/>
                <w:sz w:val="18"/>
              </w:rPr>
              <w:t xml:space="preserve">/// </w:t>
            </w:r>
            <w:r w:rsidRPr="0034612D">
              <w:rPr>
                <w:rFonts w:ascii="HelveticaNeue light" w:hAnsi="HelveticaNeue light"/>
                <w:i/>
                <w:iCs/>
                <w:sz w:val="18"/>
              </w:rPr>
              <w:t>Distributor</w:t>
            </w:r>
          </w:p>
        </w:tc>
      </w:tr>
      <w:tr w:rsidR="00982E1C" w:rsidRPr="0034612D" w14:paraId="28A31A10" w14:textId="77777777" w:rsidTr="003C1CB6">
        <w:trPr>
          <w:jc w:val="center"/>
        </w:trPr>
        <w:tc>
          <w:tcPr>
            <w:tcW w:w="7933" w:type="dxa"/>
          </w:tcPr>
          <w:p w14:paraId="428B1E21" w14:textId="0CE5E2B6" w:rsidR="00982E1C" w:rsidRPr="0034612D" w:rsidRDefault="00982E1C" w:rsidP="00982E1C">
            <w:pPr>
              <w:pStyle w:val="TableParagraph"/>
              <w:rPr>
                <w:rFonts w:ascii="HelveticaNeue light" w:hAnsi="HelveticaNeue light"/>
                <w:sz w:val="18"/>
              </w:rPr>
            </w:pPr>
            <w:r w:rsidRPr="0034612D">
              <w:rPr>
                <w:b/>
                <w:bCs/>
                <w:sz w:val="20"/>
                <w:szCs w:val="32"/>
              </w:rPr>
              <w:t>[Logo: BAYER]</w:t>
            </w:r>
          </w:p>
        </w:tc>
      </w:tr>
      <w:tr w:rsidR="00982E1C" w:rsidRPr="0034612D" w14:paraId="0CE9700B" w14:textId="25D7C711" w:rsidTr="003C1CB6">
        <w:trPr>
          <w:jc w:val="center"/>
        </w:trPr>
        <w:tc>
          <w:tcPr>
            <w:tcW w:w="7933" w:type="dxa"/>
          </w:tcPr>
          <w:p w14:paraId="61FCAC4B" w14:textId="5D6A0529" w:rsidR="00982E1C" w:rsidRPr="0034612D" w:rsidRDefault="00982E1C" w:rsidP="00982E1C">
            <w:pPr>
              <w:pStyle w:val="TableParagraph"/>
              <w:rPr>
                <w:rFonts w:ascii="HelveticaNeue light" w:hAnsi="HelveticaNeue light"/>
                <w:sz w:val="18"/>
              </w:rPr>
            </w:pPr>
            <w:r w:rsidRPr="0034612D">
              <w:rPr>
                <w:rFonts w:ascii="HelveticaNeue light" w:hAnsi="HelveticaNeue light"/>
                <w:sz w:val="18"/>
              </w:rPr>
              <w:t xml:space="preserve">/// </w:t>
            </w:r>
            <w:r w:rsidRPr="0034612D">
              <w:rPr>
                <w:rFonts w:ascii="HelveticaNeue light" w:hAnsi="HelveticaNeue light"/>
                <w:i/>
                <w:iCs/>
                <w:sz w:val="18"/>
              </w:rPr>
              <w:t>Distributor</w:t>
            </w:r>
          </w:p>
        </w:tc>
      </w:tr>
      <w:tr w:rsidR="00982E1C" w:rsidRPr="0034612D" w14:paraId="1C674E6A" w14:textId="356AA046" w:rsidTr="003C1CB6">
        <w:trPr>
          <w:jc w:val="center"/>
        </w:trPr>
        <w:tc>
          <w:tcPr>
            <w:tcW w:w="7933" w:type="dxa"/>
          </w:tcPr>
          <w:p w14:paraId="56936DE7" w14:textId="4754CE62" w:rsidR="00982E1C" w:rsidRPr="0034612D" w:rsidRDefault="00982E1C" w:rsidP="00982E1C">
            <w:pPr>
              <w:rPr>
                <w:color w:val="231F20"/>
                <w:sz w:val="54"/>
                <w:szCs w:val="54"/>
              </w:rPr>
            </w:pPr>
            <w:r w:rsidRPr="0034612D">
              <w:rPr>
                <w:color w:val="231F20"/>
                <w:sz w:val="54"/>
                <w:szCs w:val="54"/>
              </w:rPr>
              <w:t>06.8</w:t>
            </w:r>
          </w:p>
        </w:tc>
      </w:tr>
      <w:tr w:rsidR="00982E1C" w:rsidRPr="0034612D" w14:paraId="794A92D9" w14:textId="70EC13E7" w:rsidTr="003C1CB6">
        <w:trPr>
          <w:jc w:val="center"/>
        </w:trPr>
        <w:tc>
          <w:tcPr>
            <w:tcW w:w="7933" w:type="dxa"/>
          </w:tcPr>
          <w:p w14:paraId="2BC46EB8" w14:textId="1B7E734D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Authorized uses</w:t>
            </w:r>
          </w:p>
        </w:tc>
      </w:tr>
      <w:tr w:rsidR="00982E1C" w:rsidRPr="0034612D" w14:paraId="753E8BE8" w14:textId="29D84E9B" w:rsidTr="003C1CB6">
        <w:trPr>
          <w:jc w:val="center"/>
        </w:trPr>
        <w:tc>
          <w:tcPr>
            <w:tcW w:w="7933" w:type="dxa"/>
          </w:tcPr>
          <w:p w14:paraId="6A4C47E7" w14:textId="5D1A0173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Indoor signage</w:t>
            </w:r>
          </w:p>
        </w:tc>
      </w:tr>
      <w:tr w:rsidR="00982E1C" w:rsidRPr="0034612D" w14:paraId="030C5535" w14:textId="0B6F6095" w:rsidTr="003C1CB6">
        <w:trPr>
          <w:jc w:val="center"/>
        </w:trPr>
        <w:tc>
          <w:tcPr>
            <w:tcW w:w="7933" w:type="dxa"/>
          </w:tcPr>
          <w:p w14:paraId="4AD8EAAD" w14:textId="49B6869F" w:rsidR="00982E1C" w:rsidRPr="0034612D" w:rsidRDefault="00982E1C" w:rsidP="00982E1C">
            <w:pPr>
              <w:pStyle w:val="Textkrper"/>
              <w:rPr>
                <w:color w:val="231F20"/>
              </w:rPr>
            </w:pPr>
            <w:r w:rsidRPr="0034612D">
              <w:rPr>
                <w:color w:val="231F20"/>
              </w:rPr>
              <w:t>Some pre-designed items for indoor signage are shown below.</w:t>
            </w:r>
          </w:p>
        </w:tc>
      </w:tr>
      <w:tr w:rsidR="00982E1C" w:rsidRPr="0034612D" w14:paraId="6D561E42" w14:textId="7EAFD1AD" w:rsidTr="003C1CB6">
        <w:trPr>
          <w:jc w:val="center"/>
        </w:trPr>
        <w:tc>
          <w:tcPr>
            <w:tcW w:w="7933" w:type="dxa"/>
          </w:tcPr>
          <w:p w14:paraId="3A0BCA17" w14:textId="7A576689" w:rsidR="00982E1C" w:rsidRPr="0034612D" w:rsidRDefault="00982E1C" w:rsidP="00982E1C">
            <w:pPr>
              <w:tabs>
                <w:tab w:val="left" w:pos="5566"/>
              </w:tabs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>Shelf</w:t>
            </w:r>
          </w:p>
        </w:tc>
      </w:tr>
      <w:tr w:rsidR="00982E1C" w:rsidRPr="0034612D" w14:paraId="26F71CE9" w14:textId="7154B217" w:rsidTr="003C1CB6">
        <w:trPr>
          <w:jc w:val="center"/>
        </w:trPr>
        <w:tc>
          <w:tcPr>
            <w:tcW w:w="7933" w:type="dxa"/>
          </w:tcPr>
          <w:p w14:paraId="5940FF1C" w14:textId="0605A1BD" w:rsidR="00982E1C" w:rsidRPr="0034612D" w:rsidRDefault="00982E1C" w:rsidP="00982E1C">
            <w:pPr>
              <w:tabs>
                <w:tab w:val="left" w:pos="5566"/>
              </w:tabs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>Stopper</w:t>
            </w:r>
          </w:p>
        </w:tc>
      </w:tr>
      <w:tr w:rsidR="00982E1C" w:rsidRPr="0034612D" w14:paraId="7C120FEF" w14:textId="2D87BE99" w:rsidTr="003C1CB6">
        <w:trPr>
          <w:jc w:val="center"/>
        </w:trPr>
        <w:tc>
          <w:tcPr>
            <w:tcW w:w="7933" w:type="dxa"/>
          </w:tcPr>
          <w:p w14:paraId="4BA7BCDD" w14:textId="211A8ED4" w:rsidR="00982E1C" w:rsidRPr="0034612D" w:rsidRDefault="00982E1C" w:rsidP="00982E1C">
            <w:pPr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>Sign</w:t>
            </w:r>
          </w:p>
        </w:tc>
      </w:tr>
      <w:tr w:rsidR="00982E1C" w:rsidRPr="0034612D" w14:paraId="2AB4966E" w14:textId="7D05367C" w:rsidTr="003C1CB6">
        <w:trPr>
          <w:jc w:val="center"/>
        </w:trPr>
        <w:tc>
          <w:tcPr>
            <w:tcW w:w="7933" w:type="dxa"/>
          </w:tcPr>
          <w:p w14:paraId="4C0828D5" w14:textId="12E61337" w:rsidR="00982E1C" w:rsidRPr="0034612D" w:rsidRDefault="00982E1C" w:rsidP="00982E1C">
            <w:pPr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>Box</w:t>
            </w:r>
          </w:p>
        </w:tc>
      </w:tr>
      <w:tr w:rsidR="00982E1C" w:rsidRPr="0034612D" w14:paraId="11B76B24" w14:textId="701361E5" w:rsidTr="003C1CB6">
        <w:trPr>
          <w:jc w:val="center"/>
        </w:trPr>
        <w:tc>
          <w:tcPr>
            <w:tcW w:w="7933" w:type="dxa"/>
          </w:tcPr>
          <w:p w14:paraId="329F8B53" w14:textId="1F7BE14D" w:rsidR="00982E1C" w:rsidRPr="0034612D" w:rsidRDefault="00982E1C" w:rsidP="00982E1C">
            <w:pPr>
              <w:rPr>
                <w:sz w:val="54"/>
              </w:rPr>
            </w:pPr>
            <w:r w:rsidRPr="0034612D">
              <w:rPr>
                <w:sz w:val="54"/>
              </w:rPr>
              <w:t>07</w:t>
            </w:r>
          </w:p>
        </w:tc>
      </w:tr>
      <w:tr w:rsidR="00982E1C" w:rsidRPr="0034612D" w14:paraId="4B9F6DB8" w14:textId="2DB0AFD1" w:rsidTr="003C1CB6">
        <w:trPr>
          <w:jc w:val="center"/>
        </w:trPr>
        <w:tc>
          <w:tcPr>
            <w:tcW w:w="7933" w:type="dxa"/>
          </w:tcPr>
          <w:p w14:paraId="6E55B565" w14:textId="6E7F02EA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b/>
                <w:bCs/>
                <w:sz w:val="24"/>
              </w:rPr>
              <w:t>Unauthorized uses</w:t>
            </w:r>
          </w:p>
        </w:tc>
      </w:tr>
      <w:tr w:rsidR="00982E1C" w:rsidRPr="0034612D" w14:paraId="6E3E725B" w14:textId="77777777" w:rsidTr="003C1CB6">
        <w:trPr>
          <w:jc w:val="center"/>
        </w:trPr>
        <w:tc>
          <w:tcPr>
            <w:tcW w:w="7933" w:type="dxa"/>
          </w:tcPr>
          <w:p w14:paraId="063D06E7" w14:textId="6B77BDF5" w:rsidR="00982E1C" w:rsidRPr="0034612D" w:rsidRDefault="00982E1C" w:rsidP="00982E1C">
            <w:pPr>
              <w:rPr>
                <w:b/>
                <w:bCs/>
                <w:sz w:val="24"/>
              </w:rPr>
            </w:pPr>
            <w:r w:rsidRPr="0034612D">
              <w:rPr>
                <w:rFonts w:asciiTheme="minorBidi" w:hAnsiTheme="minorBidi"/>
                <w:color w:val="10384F"/>
                <w:sz w:val="24"/>
              </w:rPr>
              <w:t xml:space="preserve">[Logo: BAYER] </w:t>
            </w:r>
          </w:p>
        </w:tc>
      </w:tr>
      <w:tr w:rsidR="00982E1C" w:rsidRPr="0034612D" w14:paraId="158C4D96" w14:textId="4A2ECBF4" w:rsidTr="003C1CB6">
        <w:trPr>
          <w:jc w:val="center"/>
        </w:trPr>
        <w:tc>
          <w:tcPr>
            <w:tcW w:w="7933" w:type="dxa"/>
          </w:tcPr>
          <w:p w14:paraId="0053297C" w14:textId="1E4FD5E4" w:rsidR="00982E1C" w:rsidRPr="0034612D" w:rsidRDefault="00982E1C" w:rsidP="00982E1C">
            <w:pPr>
              <w:rPr>
                <w:color w:val="231F20"/>
                <w:sz w:val="54"/>
              </w:rPr>
            </w:pPr>
            <w:r w:rsidRPr="0034612D">
              <w:rPr>
                <w:color w:val="231F20"/>
                <w:sz w:val="54"/>
              </w:rPr>
              <w:t>07.1</w:t>
            </w:r>
          </w:p>
        </w:tc>
      </w:tr>
      <w:tr w:rsidR="00982E1C" w:rsidRPr="0034612D" w14:paraId="26E19924" w14:textId="116B255C" w:rsidTr="003C1CB6">
        <w:trPr>
          <w:jc w:val="center"/>
        </w:trPr>
        <w:tc>
          <w:tcPr>
            <w:tcW w:w="7933" w:type="dxa"/>
          </w:tcPr>
          <w:p w14:paraId="5684ED73" w14:textId="77CD3EA0" w:rsidR="00982E1C" w:rsidRPr="0034612D" w:rsidRDefault="00982E1C" w:rsidP="00982E1C">
            <w:pPr>
              <w:rPr>
                <w:b/>
                <w:bCs/>
                <w:color w:val="231F20"/>
                <w:sz w:val="24"/>
              </w:rPr>
            </w:pPr>
            <w:r w:rsidRPr="0034612D">
              <w:rPr>
                <w:b/>
                <w:bCs/>
                <w:color w:val="231F20"/>
                <w:sz w:val="24"/>
              </w:rPr>
              <w:t>Unauthorized uses</w:t>
            </w:r>
          </w:p>
        </w:tc>
      </w:tr>
      <w:tr w:rsidR="00982E1C" w:rsidRPr="0034612D" w14:paraId="5FCA8AAF" w14:textId="4496315F" w:rsidTr="003C1CB6">
        <w:trPr>
          <w:jc w:val="center"/>
        </w:trPr>
        <w:tc>
          <w:tcPr>
            <w:tcW w:w="7933" w:type="dxa"/>
          </w:tcPr>
          <w:p w14:paraId="50F0D856" w14:textId="17E8862D" w:rsidR="00982E1C" w:rsidRPr="0034612D" w:rsidRDefault="00982E1C" w:rsidP="00982E1C">
            <w:pPr>
              <w:pStyle w:val="berschrift3"/>
              <w:spacing w:before="0"/>
              <w:ind w:left="0"/>
              <w:rPr>
                <w:rFonts w:ascii="HelveticaNeue thin" w:hAnsi="HelveticaNeue thin"/>
                <w:color w:val="231F20"/>
                <w:szCs w:val="22"/>
              </w:rPr>
            </w:pPr>
            <w:r w:rsidRPr="0034612D">
              <w:rPr>
                <w:rFonts w:ascii="HelveticaNeue thin" w:hAnsi="HelveticaNeue thin"/>
                <w:color w:val="231F20"/>
                <w:szCs w:val="22"/>
              </w:rPr>
              <w:t>Ads, basic stationery and vehicles</w:t>
            </w:r>
          </w:p>
        </w:tc>
      </w:tr>
      <w:tr w:rsidR="00982E1C" w:rsidRPr="0034612D" w14:paraId="25C56748" w14:textId="77777777" w:rsidTr="003C1CB6">
        <w:trPr>
          <w:jc w:val="center"/>
        </w:trPr>
        <w:tc>
          <w:tcPr>
            <w:tcW w:w="7933" w:type="dxa"/>
          </w:tcPr>
          <w:p w14:paraId="322A8F3A" w14:textId="0F8BE178" w:rsidR="00982E1C" w:rsidRPr="0034612D" w:rsidRDefault="00982E1C" w:rsidP="00982E1C">
            <w:pPr>
              <w:pStyle w:val="Textkrper"/>
              <w:rPr>
                <w:color w:val="00BFF3"/>
                <w:sz w:val="26"/>
              </w:rPr>
            </w:pPr>
            <w:r w:rsidRPr="0034612D">
              <w:rPr>
                <w:rFonts w:asciiTheme="minorBidi" w:hAnsiTheme="minorBidi"/>
                <w:color w:val="10384F"/>
                <w:sz w:val="24"/>
              </w:rPr>
              <w:t xml:space="preserve">[Logo: BAYER] </w:t>
            </w:r>
          </w:p>
        </w:tc>
      </w:tr>
      <w:tr w:rsidR="00982E1C" w:rsidRPr="0034612D" w14:paraId="79B56D6B" w14:textId="42A83861" w:rsidTr="003C1CB6">
        <w:trPr>
          <w:jc w:val="center"/>
        </w:trPr>
        <w:tc>
          <w:tcPr>
            <w:tcW w:w="7933" w:type="dxa"/>
          </w:tcPr>
          <w:p w14:paraId="4A87B29C" w14:textId="72850BC8" w:rsidR="00982E1C" w:rsidRPr="0034612D" w:rsidRDefault="00982E1C" w:rsidP="00982E1C">
            <w:pPr>
              <w:pStyle w:val="Textkrper"/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 xml:space="preserve">Sharing ads which feature both Bayer’s and the distributor’s logotype are not authorized on either </w:t>
            </w:r>
            <w:r w:rsidRPr="0034612D">
              <w:rPr>
                <w:i/>
                <w:iCs/>
                <w:color w:val="231F20"/>
              </w:rPr>
              <w:t xml:space="preserve">online </w:t>
            </w:r>
            <w:r w:rsidRPr="0034612D">
              <w:rPr>
                <w:color w:val="231F20"/>
              </w:rPr>
              <w:t xml:space="preserve">or </w:t>
            </w:r>
            <w:r w:rsidRPr="0034612D">
              <w:rPr>
                <w:i/>
                <w:iCs/>
                <w:color w:val="231F20"/>
              </w:rPr>
              <w:t>offline</w:t>
            </w:r>
            <w:r w:rsidRPr="0034612D">
              <w:rPr>
                <w:color w:val="231F20"/>
              </w:rPr>
              <w:t xml:space="preserve"> media.</w:t>
            </w:r>
          </w:p>
        </w:tc>
      </w:tr>
      <w:tr w:rsidR="00982E1C" w:rsidRPr="0034612D" w14:paraId="1542A2A8" w14:textId="52DBEE8D" w:rsidTr="003C1CB6">
        <w:trPr>
          <w:jc w:val="center"/>
        </w:trPr>
        <w:tc>
          <w:tcPr>
            <w:tcW w:w="7933" w:type="dxa"/>
          </w:tcPr>
          <w:p w14:paraId="5A5B75EE" w14:textId="3E42762B" w:rsidR="00982E1C" w:rsidRPr="0034612D" w:rsidRDefault="00982E1C" w:rsidP="00982E1C">
            <w:pPr>
              <w:pStyle w:val="Textkrper"/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>Use of the brand on the distributor’s basic stationery (calling/business cards, envelopes, sheets of letter paper, etc.) is not authorized.</w:t>
            </w:r>
          </w:p>
        </w:tc>
      </w:tr>
      <w:tr w:rsidR="00982E1C" w:rsidRPr="0034612D" w14:paraId="5894F8D2" w14:textId="01C81C15" w:rsidTr="003C1CB6">
        <w:trPr>
          <w:jc w:val="center"/>
        </w:trPr>
        <w:tc>
          <w:tcPr>
            <w:tcW w:w="7933" w:type="dxa"/>
          </w:tcPr>
          <w:p w14:paraId="74EA0554" w14:textId="16BC36F3" w:rsidR="00982E1C" w:rsidRPr="0034612D" w:rsidRDefault="00982E1C" w:rsidP="00982E1C">
            <w:pPr>
              <w:pStyle w:val="Textkrper"/>
              <w:rPr>
                <w:color w:val="00BFF3"/>
                <w:sz w:val="26"/>
              </w:rPr>
            </w:pPr>
            <w:r w:rsidRPr="0034612D">
              <w:rPr>
                <w:color w:val="00BFF3"/>
                <w:sz w:val="26"/>
              </w:rPr>
              <w:t xml:space="preserve">// </w:t>
            </w:r>
            <w:r w:rsidRPr="0034612D">
              <w:rPr>
                <w:color w:val="231F20"/>
              </w:rPr>
              <w:t>The use of the graphic brand on the distributor vehicles is not authorized.</w:t>
            </w:r>
          </w:p>
        </w:tc>
      </w:tr>
      <w:tr w:rsidR="00982E1C" w:rsidRPr="0034612D" w14:paraId="1E0D29AC" w14:textId="50DB4E18" w:rsidTr="003C1CB6">
        <w:trPr>
          <w:jc w:val="center"/>
        </w:trPr>
        <w:tc>
          <w:tcPr>
            <w:tcW w:w="7933" w:type="dxa"/>
          </w:tcPr>
          <w:p w14:paraId="084FD2C0" w14:textId="4D94CE43" w:rsidR="00982E1C" w:rsidRPr="0034612D" w:rsidRDefault="00982E1C" w:rsidP="00982E1C">
            <w:pPr>
              <w:rPr>
                <w:color w:val="231F20"/>
                <w:sz w:val="7"/>
              </w:rPr>
            </w:pPr>
            <w:r w:rsidRPr="0034612D">
              <w:rPr>
                <w:color w:val="231F20"/>
                <w:sz w:val="7"/>
              </w:rPr>
              <w:t>Distributor's details</w:t>
            </w:r>
          </w:p>
        </w:tc>
      </w:tr>
      <w:tr w:rsidR="00982E1C" w:rsidRPr="0034612D" w14:paraId="16905FF6" w14:textId="7954D608" w:rsidTr="003C1CB6">
        <w:trPr>
          <w:jc w:val="center"/>
        </w:trPr>
        <w:tc>
          <w:tcPr>
            <w:tcW w:w="7933" w:type="dxa"/>
          </w:tcPr>
          <w:p w14:paraId="46A3D948" w14:textId="60B9ACD7" w:rsidR="00982E1C" w:rsidRPr="0034612D" w:rsidRDefault="00982E1C" w:rsidP="00982E1C">
            <w:pPr>
              <w:rPr>
                <w:color w:val="A6CE39"/>
                <w:sz w:val="9"/>
              </w:rPr>
            </w:pPr>
            <w:r w:rsidRPr="0034612D">
              <w:t>///</w:t>
            </w:r>
            <w:r w:rsidRPr="0034612D">
              <w:rPr>
                <w:color w:val="A6CE39"/>
                <w:sz w:val="9"/>
              </w:rPr>
              <w:t xml:space="preserve"> </w:t>
            </w:r>
            <w:r w:rsidRPr="0034612D">
              <w:rPr>
                <w:i/>
                <w:iCs/>
                <w:color w:val="002B4A"/>
                <w:sz w:val="9"/>
              </w:rPr>
              <w:t>Distributor</w:t>
            </w:r>
          </w:p>
        </w:tc>
      </w:tr>
      <w:tr w:rsidR="00982E1C" w:rsidRPr="0034612D" w14:paraId="08CF3755" w14:textId="16D37A0C" w:rsidTr="003C1CB6">
        <w:trPr>
          <w:jc w:val="center"/>
        </w:trPr>
        <w:tc>
          <w:tcPr>
            <w:tcW w:w="7933" w:type="dxa"/>
          </w:tcPr>
          <w:p w14:paraId="49FDDE7F" w14:textId="4E289F67" w:rsidR="00982E1C" w:rsidRPr="0034612D" w:rsidRDefault="00982E1C" w:rsidP="00982E1C">
            <w:pPr>
              <w:rPr>
                <w:color w:val="A6CE39"/>
                <w:sz w:val="6"/>
              </w:rPr>
            </w:pPr>
            <w:r w:rsidRPr="0034612D">
              <w:t>///</w:t>
            </w:r>
            <w:r w:rsidRPr="0034612D">
              <w:rPr>
                <w:color w:val="A6CE39"/>
                <w:sz w:val="6"/>
              </w:rPr>
              <w:t xml:space="preserve"> </w:t>
            </w:r>
            <w:r w:rsidRPr="0034612D">
              <w:rPr>
                <w:i/>
                <w:iCs/>
                <w:color w:val="002B4A"/>
                <w:sz w:val="6"/>
              </w:rPr>
              <w:t>Distributor</w:t>
            </w:r>
          </w:p>
        </w:tc>
      </w:tr>
      <w:tr w:rsidR="00982E1C" w:rsidRPr="0034612D" w14:paraId="26C170B4" w14:textId="2B4D9A8F" w:rsidTr="003C1CB6">
        <w:trPr>
          <w:jc w:val="center"/>
        </w:trPr>
        <w:tc>
          <w:tcPr>
            <w:tcW w:w="7933" w:type="dxa"/>
          </w:tcPr>
          <w:p w14:paraId="5B2F336B" w14:textId="07781075" w:rsidR="00982E1C" w:rsidRPr="0034612D" w:rsidRDefault="00982E1C" w:rsidP="00982E1C">
            <w:pPr>
              <w:rPr>
                <w:color w:val="231F20"/>
                <w:sz w:val="6"/>
              </w:rPr>
            </w:pPr>
            <w:r w:rsidRPr="0034612D">
              <w:rPr>
                <w:color w:val="231F20"/>
                <w:sz w:val="6"/>
              </w:rPr>
              <w:t>Distributor's details</w:t>
            </w:r>
          </w:p>
        </w:tc>
      </w:tr>
      <w:tr w:rsidR="00982E1C" w:rsidRPr="0034612D" w14:paraId="29FB3EF6" w14:textId="3CD4770C" w:rsidTr="003C1CB6">
        <w:trPr>
          <w:jc w:val="center"/>
        </w:trPr>
        <w:tc>
          <w:tcPr>
            <w:tcW w:w="7933" w:type="dxa"/>
          </w:tcPr>
          <w:p w14:paraId="3DE7E5C5" w14:textId="241C0A68" w:rsidR="00982E1C" w:rsidRPr="0034612D" w:rsidRDefault="00982E1C" w:rsidP="00982E1C">
            <w:pPr>
              <w:rPr>
                <w:color w:val="A6CE39"/>
                <w:sz w:val="6"/>
              </w:rPr>
            </w:pPr>
            <w:r w:rsidRPr="0034612D">
              <w:t>///</w:t>
            </w:r>
            <w:r w:rsidRPr="0034612D">
              <w:rPr>
                <w:color w:val="A6CE39"/>
                <w:sz w:val="6"/>
              </w:rPr>
              <w:t xml:space="preserve"> </w:t>
            </w:r>
            <w:r w:rsidRPr="0034612D">
              <w:rPr>
                <w:i/>
                <w:iCs/>
                <w:color w:val="002B4A"/>
                <w:sz w:val="6"/>
              </w:rPr>
              <w:t>Distributor</w:t>
            </w:r>
          </w:p>
        </w:tc>
      </w:tr>
      <w:tr w:rsidR="00982E1C" w:rsidRPr="0034612D" w14:paraId="0DB7A136" w14:textId="04668B50" w:rsidTr="003C1CB6">
        <w:trPr>
          <w:jc w:val="center"/>
        </w:trPr>
        <w:tc>
          <w:tcPr>
            <w:tcW w:w="7933" w:type="dxa"/>
          </w:tcPr>
          <w:p w14:paraId="6CFB403F" w14:textId="62C81092" w:rsidR="00982E1C" w:rsidRPr="0034612D" w:rsidRDefault="00982E1C" w:rsidP="00982E1C">
            <w:pPr>
              <w:rPr>
                <w:color w:val="231F20"/>
                <w:sz w:val="6"/>
              </w:rPr>
            </w:pPr>
            <w:r w:rsidRPr="0034612D">
              <w:rPr>
                <w:color w:val="231F20"/>
                <w:sz w:val="6"/>
              </w:rPr>
              <w:t>Distributor's details</w:t>
            </w:r>
          </w:p>
        </w:tc>
      </w:tr>
      <w:tr w:rsidR="00982E1C" w:rsidRPr="0034612D" w14:paraId="7F34C218" w14:textId="7DDC95F6" w:rsidTr="003C1CB6">
        <w:trPr>
          <w:jc w:val="center"/>
        </w:trPr>
        <w:tc>
          <w:tcPr>
            <w:tcW w:w="7933" w:type="dxa"/>
          </w:tcPr>
          <w:p w14:paraId="1271FFEC" w14:textId="3030943F" w:rsidR="00982E1C" w:rsidRPr="0034612D" w:rsidRDefault="00982E1C" w:rsidP="00982E1C">
            <w:pPr>
              <w:rPr>
                <w:color w:val="231F20"/>
                <w:sz w:val="7"/>
              </w:rPr>
            </w:pPr>
            <w:r w:rsidRPr="0034612D">
              <w:rPr>
                <w:color w:val="231F20"/>
                <w:sz w:val="7"/>
              </w:rPr>
              <w:t>Distributor's details</w:t>
            </w:r>
          </w:p>
        </w:tc>
      </w:tr>
      <w:tr w:rsidR="00982E1C" w:rsidRPr="0034612D" w14:paraId="7548DDB1" w14:textId="3A73B675" w:rsidTr="003C1CB6">
        <w:trPr>
          <w:jc w:val="center"/>
        </w:trPr>
        <w:tc>
          <w:tcPr>
            <w:tcW w:w="7933" w:type="dxa"/>
          </w:tcPr>
          <w:p w14:paraId="042B896A" w14:textId="52B3FB3E" w:rsidR="00982E1C" w:rsidRPr="0034612D" w:rsidRDefault="00982E1C" w:rsidP="00982E1C">
            <w:pPr>
              <w:rPr>
                <w:color w:val="A6CE39"/>
                <w:sz w:val="9"/>
                <w:szCs w:val="9"/>
              </w:rPr>
            </w:pPr>
            <w:r w:rsidRPr="0034612D">
              <w:t>///</w:t>
            </w:r>
            <w:r w:rsidRPr="0034612D">
              <w:rPr>
                <w:color w:val="A6CE39"/>
                <w:sz w:val="9"/>
                <w:szCs w:val="9"/>
              </w:rPr>
              <w:t xml:space="preserve"> </w:t>
            </w:r>
            <w:r w:rsidRPr="0034612D">
              <w:rPr>
                <w:i/>
                <w:iCs/>
                <w:color w:val="002B4A"/>
                <w:sz w:val="9"/>
                <w:szCs w:val="9"/>
              </w:rPr>
              <w:t>Distributor</w:t>
            </w:r>
          </w:p>
        </w:tc>
      </w:tr>
      <w:tr w:rsidR="00982E1C" w:rsidRPr="0034612D" w14:paraId="561172E7" w14:textId="5C859878" w:rsidTr="003C1CB6">
        <w:trPr>
          <w:jc w:val="center"/>
        </w:trPr>
        <w:tc>
          <w:tcPr>
            <w:tcW w:w="7933" w:type="dxa"/>
          </w:tcPr>
          <w:p w14:paraId="0C37190D" w14:textId="00266E9D" w:rsidR="00982E1C" w:rsidRPr="0034612D" w:rsidRDefault="00982E1C" w:rsidP="00982E1C">
            <w:pPr>
              <w:rPr>
                <w:sz w:val="54"/>
              </w:rPr>
            </w:pPr>
            <w:r w:rsidRPr="0034612D">
              <w:rPr>
                <w:sz w:val="54"/>
              </w:rPr>
              <w:t>08</w:t>
            </w:r>
          </w:p>
        </w:tc>
      </w:tr>
      <w:tr w:rsidR="00982E1C" w:rsidRPr="0034612D" w14:paraId="297813D8" w14:textId="48973B98" w:rsidTr="003C1CB6">
        <w:trPr>
          <w:jc w:val="center"/>
        </w:trPr>
        <w:tc>
          <w:tcPr>
            <w:tcW w:w="7933" w:type="dxa"/>
          </w:tcPr>
          <w:p w14:paraId="6CD601E5" w14:textId="03B2A88E" w:rsidR="00982E1C" w:rsidRPr="0034612D" w:rsidRDefault="00982E1C" w:rsidP="00982E1C">
            <w:pPr>
              <w:pStyle w:val="Textkrper"/>
              <w:rPr>
                <w:b/>
                <w:sz w:val="17"/>
              </w:rPr>
            </w:pPr>
            <w:r w:rsidRPr="0034612D">
              <w:rPr>
                <w:rFonts w:asciiTheme="minorBidi" w:hAnsiTheme="minorBidi"/>
                <w:color w:val="10384F"/>
                <w:sz w:val="24"/>
              </w:rPr>
              <w:lastRenderedPageBreak/>
              <w:t xml:space="preserve">[Logo: BAYER] </w:t>
            </w:r>
          </w:p>
        </w:tc>
      </w:tr>
    </w:tbl>
    <w:p w14:paraId="54EF6148" w14:textId="40DF6BFD" w:rsidR="00967528" w:rsidRPr="0034612D" w:rsidRDefault="00967528" w:rsidP="00102275">
      <w:pPr>
        <w:pStyle w:val="Textkrper"/>
        <w:rPr>
          <w:b/>
          <w:sz w:val="17"/>
        </w:rPr>
      </w:pPr>
    </w:p>
    <w:sectPr w:rsidR="00967528" w:rsidRPr="0034612D" w:rsidSect="003A109C">
      <w:headerReference w:type="default" r:id="rId7"/>
      <w:pgSz w:w="11906" w:h="16838" w:code="9"/>
      <w:pgMar w:top="1100" w:right="659" w:bottom="280" w:left="64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7878B" w14:textId="77777777" w:rsidR="00D602C6" w:rsidRDefault="00D602C6">
      <w:r>
        <w:separator/>
      </w:r>
    </w:p>
  </w:endnote>
  <w:endnote w:type="continuationSeparator" w:id="0">
    <w:p w14:paraId="56F3FAAC" w14:textId="77777777" w:rsidR="00D602C6" w:rsidRDefault="00D6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 light">
    <w:altName w:val="Arial"/>
    <w:panose1 w:val="00000000000000000000"/>
    <w:charset w:val="00"/>
    <w:family w:val="roman"/>
    <w:notTrueType/>
    <w:pitch w:val="default"/>
  </w:font>
  <w:font w:name="HelveticaNeue-medium">
    <w:altName w:val="Arial"/>
    <w:panose1 w:val="00000000000000000000"/>
    <w:charset w:val="00"/>
    <w:family w:val="roman"/>
    <w:notTrueType/>
    <w:pitch w:val="default"/>
  </w:font>
  <w:font w:name="HelveticaNeue">
    <w:altName w:val="Arial"/>
    <w:charset w:val="00"/>
    <w:family w:val="auto"/>
    <w:pitch w:val="variable"/>
    <w:sig w:usb0="00000003" w:usb1="00000000" w:usb2="00000000" w:usb3="00000000" w:csb0="00000001" w:csb1="00000000"/>
  </w:font>
  <w:font w:name="Helvetica Light">
    <w:altName w:val="Arial Nova Light"/>
    <w:charset w:val="00"/>
    <w:family w:val="swiss"/>
    <w:pitch w:val="variable"/>
    <w:sig w:usb0="00000003" w:usb1="00000000" w:usb2="00000000" w:usb3="00000000" w:csb0="00000001" w:csb1="00000000"/>
  </w:font>
  <w:font w:name="HelveticaNeue thin">
    <w:altName w:val="Arial"/>
    <w:panose1 w:val="00000000000000000000"/>
    <w:charset w:val="00"/>
    <w:family w:val="roman"/>
    <w:notTrueType/>
    <w:pitch w:val="default"/>
  </w:font>
  <w:font w:name="Helvetica Neue UltraLight">
    <w:altName w:val="Arial"/>
    <w:charset w:val="00"/>
    <w:family w:val="auto"/>
    <w:pitch w:val="variable"/>
    <w:sig w:usb0="A0002AE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40132" w14:textId="77777777" w:rsidR="00D602C6" w:rsidRDefault="00D602C6">
      <w:r>
        <w:separator/>
      </w:r>
    </w:p>
  </w:footnote>
  <w:footnote w:type="continuationSeparator" w:id="0">
    <w:p w14:paraId="73A5A581" w14:textId="77777777" w:rsidR="00D602C6" w:rsidRDefault="00D60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D60D" w14:textId="77777777" w:rsidR="00334818" w:rsidRDefault="00334818">
    <w:pPr>
      <w:pStyle w:val="Textkrper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28"/>
    <w:rsid w:val="00001533"/>
    <w:rsid w:val="0001597F"/>
    <w:rsid w:val="00033368"/>
    <w:rsid w:val="000340A8"/>
    <w:rsid w:val="0004167D"/>
    <w:rsid w:val="00044782"/>
    <w:rsid w:val="000575BE"/>
    <w:rsid w:val="000601AA"/>
    <w:rsid w:val="00060A97"/>
    <w:rsid w:val="00091F60"/>
    <w:rsid w:val="000D6363"/>
    <w:rsid w:val="00102275"/>
    <w:rsid w:val="00117575"/>
    <w:rsid w:val="00135EC4"/>
    <w:rsid w:val="00142B66"/>
    <w:rsid w:val="00174D93"/>
    <w:rsid w:val="001B16A7"/>
    <w:rsid w:val="001B3E28"/>
    <w:rsid w:val="001C1EA0"/>
    <w:rsid w:val="001C5361"/>
    <w:rsid w:val="001C7135"/>
    <w:rsid w:val="001E42D3"/>
    <w:rsid w:val="001F6D10"/>
    <w:rsid w:val="00201A4D"/>
    <w:rsid w:val="00221063"/>
    <w:rsid w:val="00244CB8"/>
    <w:rsid w:val="002609D0"/>
    <w:rsid w:val="002610F9"/>
    <w:rsid w:val="0027536B"/>
    <w:rsid w:val="0028085D"/>
    <w:rsid w:val="002822EB"/>
    <w:rsid w:val="00285305"/>
    <w:rsid w:val="00291268"/>
    <w:rsid w:val="002A50E1"/>
    <w:rsid w:val="002B0A69"/>
    <w:rsid w:val="002B638B"/>
    <w:rsid w:val="00303C28"/>
    <w:rsid w:val="00324205"/>
    <w:rsid w:val="00325165"/>
    <w:rsid w:val="00334818"/>
    <w:rsid w:val="00343FC5"/>
    <w:rsid w:val="0034612D"/>
    <w:rsid w:val="00350F18"/>
    <w:rsid w:val="0035505F"/>
    <w:rsid w:val="0037259B"/>
    <w:rsid w:val="00375F33"/>
    <w:rsid w:val="003A109C"/>
    <w:rsid w:val="003B7156"/>
    <w:rsid w:val="003C1CB6"/>
    <w:rsid w:val="003E00E5"/>
    <w:rsid w:val="003E10A5"/>
    <w:rsid w:val="003E2A49"/>
    <w:rsid w:val="003F0A11"/>
    <w:rsid w:val="003F1B1C"/>
    <w:rsid w:val="0044285D"/>
    <w:rsid w:val="00451904"/>
    <w:rsid w:val="00462E00"/>
    <w:rsid w:val="0049569D"/>
    <w:rsid w:val="004A4DB7"/>
    <w:rsid w:val="004C0375"/>
    <w:rsid w:val="004C3654"/>
    <w:rsid w:val="004D0BAB"/>
    <w:rsid w:val="004D6055"/>
    <w:rsid w:val="004E43FA"/>
    <w:rsid w:val="004F3A94"/>
    <w:rsid w:val="005059E0"/>
    <w:rsid w:val="00505B90"/>
    <w:rsid w:val="00506547"/>
    <w:rsid w:val="00521194"/>
    <w:rsid w:val="00534A2C"/>
    <w:rsid w:val="00550F8A"/>
    <w:rsid w:val="00560232"/>
    <w:rsid w:val="00560DA3"/>
    <w:rsid w:val="005732D9"/>
    <w:rsid w:val="005A7DDD"/>
    <w:rsid w:val="005B53D6"/>
    <w:rsid w:val="005D0345"/>
    <w:rsid w:val="00614398"/>
    <w:rsid w:val="006227BE"/>
    <w:rsid w:val="00622B09"/>
    <w:rsid w:val="00661CB5"/>
    <w:rsid w:val="00670581"/>
    <w:rsid w:val="00673CE3"/>
    <w:rsid w:val="006A1A57"/>
    <w:rsid w:val="006E19CE"/>
    <w:rsid w:val="006F1A55"/>
    <w:rsid w:val="006F4591"/>
    <w:rsid w:val="007166D7"/>
    <w:rsid w:val="00735D12"/>
    <w:rsid w:val="007413F8"/>
    <w:rsid w:val="00747B5D"/>
    <w:rsid w:val="00752263"/>
    <w:rsid w:val="00777274"/>
    <w:rsid w:val="007816B9"/>
    <w:rsid w:val="007A3949"/>
    <w:rsid w:val="007C6F69"/>
    <w:rsid w:val="007D4CDA"/>
    <w:rsid w:val="007D58E4"/>
    <w:rsid w:val="007D649D"/>
    <w:rsid w:val="007F5CB1"/>
    <w:rsid w:val="0082559D"/>
    <w:rsid w:val="008302D1"/>
    <w:rsid w:val="00863945"/>
    <w:rsid w:val="00870928"/>
    <w:rsid w:val="008815F9"/>
    <w:rsid w:val="008A2F28"/>
    <w:rsid w:val="008B2752"/>
    <w:rsid w:val="008C72F5"/>
    <w:rsid w:val="008D07DC"/>
    <w:rsid w:val="008E67BC"/>
    <w:rsid w:val="008F6981"/>
    <w:rsid w:val="009027B8"/>
    <w:rsid w:val="009148AD"/>
    <w:rsid w:val="009366BF"/>
    <w:rsid w:val="00960FFA"/>
    <w:rsid w:val="00962CCD"/>
    <w:rsid w:val="00967528"/>
    <w:rsid w:val="009714A5"/>
    <w:rsid w:val="00982E1C"/>
    <w:rsid w:val="00983BE7"/>
    <w:rsid w:val="00984DC1"/>
    <w:rsid w:val="009910B5"/>
    <w:rsid w:val="009B4331"/>
    <w:rsid w:val="009B7842"/>
    <w:rsid w:val="00A125B7"/>
    <w:rsid w:val="00A566E9"/>
    <w:rsid w:val="00A63A38"/>
    <w:rsid w:val="00A71B06"/>
    <w:rsid w:val="00A77F33"/>
    <w:rsid w:val="00A81347"/>
    <w:rsid w:val="00A9632A"/>
    <w:rsid w:val="00AC78BA"/>
    <w:rsid w:val="00AF58DE"/>
    <w:rsid w:val="00B16D2F"/>
    <w:rsid w:val="00B26DE9"/>
    <w:rsid w:val="00B376BF"/>
    <w:rsid w:val="00B40925"/>
    <w:rsid w:val="00B43559"/>
    <w:rsid w:val="00B61792"/>
    <w:rsid w:val="00B663AE"/>
    <w:rsid w:val="00B750F2"/>
    <w:rsid w:val="00B82DD6"/>
    <w:rsid w:val="00B8379C"/>
    <w:rsid w:val="00B90FA6"/>
    <w:rsid w:val="00B963E5"/>
    <w:rsid w:val="00BB4B0C"/>
    <w:rsid w:val="00BB59EF"/>
    <w:rsid w:val="00BC376D"/>
    <w:rsid w:val="00BD19D8"/>
    <w:rsid w:val="00BE1AD1"/>
    <w:rsid w:val="00BE7321"/>
    <w:rsid w:val="00C02E0E"/>
    <w:rsid w:val="00C36D3E"/>
    <w:rsid w:val="00C565DA"/>
    <w:rsid w:val="00C672DB"/>
    <w:rsid w:val="00C852E3"/>
    <w:rsid w:val="00CB2300"/>
    <w:rsid w:val="00CB41EA"/>
    <w:rsid w:val="00CD0EA3"/>
    <w:rsid w:val="00CD1655"/>
    <w:rsid w:val="00CD4B12"/>
    <w:rsid w:val="00CE2CF1"/>
    <w:rsid w:val="00D066E3"/>
    <w:rsid w:val="00D1067D"/>
    <w:rsid w:val="00D13C38"/>
    <w:rsid w:val="00D303FD"/>
    <w:rsid w:val="00D476CE"/>
    <w:rsid w:val="00D47855"/>
    <w:rsid w:val="00D602C6"/>
    <w:rsid w:val="00D72AF1"/>
    <w:rsid w:val="00D75DDB"/>
    <w:rsid w:val="00D94D84"/>
    <w:rsid w:val="00DA712B"/>
    <w:rsid w:val="00DF2155"/>
    <w:rsid w:val="00DF527F"/>
    <w:rsid w:val="00E14891"/>
    <w:rsid w:val="00E41F1B"/>
    <w:rsid w:val="00E446CA"/>
    <w:rsid w:val="00E65137"/>
    <w:rsid w:val="00EA76E1"/>
    <w:rsid w:val="00F1304A"/>
    <w:rsid w:val="00F431E1"/>
    <w:rsid w:val="00F56450"/>
    <w:rsid w:val="00F94830"/>
    <w:rsid w:val="00FC357F"/>
    <w:rsid w:val="00FC36FB"/>
    <w:rsid w:val="00FD1C10"/>
    <w:rsid w:val="00FE0475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F2ACE"/>
  <w15:docId w15:val="{FB070CC1-D1BB-4B3F-B609-838960FB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0F18"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spacing w:before="58" w:line="6788" w:lineRule="exact"/>
      <w:ind w:left="2856"/>
      <w:jc w:val="center"/>
      <w:outlineLvl w:val="0"/>
    </w:pPr>
    <w:rPr>
      <w:sz w:val="600"/>
      <w:szCs w:val="600"/>
    </w:rPr>
  </w:style>
  <w:style w:type="paragraph" w:styleId="berschrift2">
    <w:name w:val="heading 2"/>
    <w:basedOn w:val="Standard"/>
    <w:uiPriority w:val="9"/>
    <w:unhideWhenUsed/>
    <w:qFormat/>
    <w:pPr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uiPriority w:val="9"/>
    <w:unhideWhenUsed/>
    <w:qFormat/>
    <w:pPr>
      <w:spacing w:before="124"/>
      <w:ind w:left="522"/>
      <w:outlineLvl w:val="2"/>
    </w:pPr>
    <w:rPr>
      <w:sz w:val="24"/>
      <w:szCs w:val="24"/>
    </w:rPr>
  </w:style>
  <w:style w:type="paragraph" w:styleId="berschrift4">
    <w:name w:val="heading 4"/>
    <w:basedOn w:val="Standard"/>
    <w:uiPriority w:val="9"/>
    <w:unhideWhenUsed/>
    <w:qFormat/>
    <w:pPr>
      <w:ind w:left="123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A9632A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9632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A9632A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9632A"/>
    <w:rPr>
      <w:rFonts w:ascii="Arial" w:eastAsia="Arial" w:hAnsi="Arial" w:cs="Arial"/>
    </w:rPr>
  </w:style>
  <w:style w:type="table" w:styleId="Tabellenraster">
    <w:name w:val="Table Grid"/>
    <w:basedOn w:val="NormaleTabelle"/>
    <w:uiPriority w:val="39"/>
    <w:rsid w:val="00102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1597F"/>
    <w:pPr>
      <w:widowControl/>
      <w:autoSpaceDE/>
      <w:autoSpaceDN/>
    </w:pPr>
    <w:rPr>
      <w:rFonts w:ascii="Arial" w:eastAsia="Arial" w:hAnsi="Arial" w:cs="Arial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3E10A5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3E10A5"/>
    <w:rPr>
      <w:rFonts w:ascii="Arial" w:eastAsia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3E10A5"/>
    <w:rPr>
      <w:vertAlign w:val="superscript"/>
    </w:rPr>
  </w:style>
  <w:style w:type="character" w:customStyle="1" w:styleId="TextkrperZchn">
    <w:name w:val="Textkörper Zchn"/>
    <w:basedOn w:val="Absatz-Standardschriftart"/>
    <w:link w:val="Textkrper"/>
    <w:uiPriority w:val="1"/>
    <w:rsid w:val="00350F18"/>
    <w:rPr>
      <w:rFonts w:ascii="Arial" w:eastAsia="Arial" w:hAnsi="Arial" w:cs="Arial"/>
    </w:rPr>
  </w:style>
  <w:style w:type="character" w:styleId="Hyperlink">
    <w:name w:val="Hyperlink"/>
    <w:basedOn w:val="Absatz-Standardschriftart"/>
    <w:uiPriority w:val="99"/>
    <w:unhideWhenUsed/>
    <w:rsid w:val="00B26DE9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6DE9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59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59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59E0"/>
    <w:rPr>
      <w:rFonts w:ascii="Arial" w:eastAsia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59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59E0"/>
    <w:rPr>
      <w:rFonts w:ascii="Arial" w:eastAsia="Arial" w:hAnsi="Arial" w:cs="Arial"/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983B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8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dentitynet@bayer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1306</Words>
  <Characters>8233</Characters>
  <Application>Microsoft Office Word</Application>
  <DocSecurity>0</DocSecurity>
  <Lines>68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Guia Branding Bayer 2023 distribuidores 28-6-23</vt:lpstr>
      <vt:lpstr>Guia Branding Bayer 2023 distribuidores 28-6-23</vt:lpstr>
    </vt:vector>
  </TitlesOfParts>
  <Company/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Guia Branding Bayer 2023 distribuidores 28-6-23</dc:title>
  <dc:creator>Administrator</dc:creator>
  <cp:lastModifiedBy>Bernhard Grupp</cp:lastModifiedBy>
  <cp:revision>7</cp:revision>
  <cp:lastPrinted>2023-09-04T10:30:00Z</cp:lastPrinted>
  <dcterms:created xsi:type="dcterms:W3CDTF">2024-03-27T09:51:00Z</dcterms:created>
  <dcterms:modified xsi:type="dcterms:W3CDTF">2024-03-27T10:14:00Z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Adobe Illustrator CS5</vt:lpwstr>
  </property>
  <property fmtid="{D5CDD505-2E9C-101B-9397-08002B2CF9AE}" pid="4" name="LastSaved">
    <vt:filetime>2023-09-01T00:00:00Z</vt:filetime>
  </property>
  <property fmtid="{D5CDD505-2E9C-101B-9397-08002B2CF9AE}" pid="5" name="MSIP_Label_2c76c141-ac86-40e5-abf2-c6f60e474cee_Enabled">
    <vt:lpwstr>true</vt:lpwstr>
  </property>
  <property fmtid="{D5CDD505-2E9C-101B-9397-08002B2CF9AE}" pid="6" name="MSIP_Label_2c76c141-ac86-40e5-abf2-c6f60e474cee_SetDate">
    <vt:lpwstr>2023-09-05T13:21:16Z</vt:lpwstr>
  </property>
  <property fmtid="{D5CDD505-2E9C-101B-9397-08002B2CF9AE}" pid="7" name="MSIP_Label_2c76c141-ac86-40e5-abf2-c6f60e474cee_Method">
    <vt:lpwstr>Standard</vt:lpwstr>
  </property>
  <property fmtid="{D5CDD505-2E9C-101B-9397-08002B2CF9AE}" pid="8" name="MSIP_Label_2c76c141-ac86-40e5-abf2-c6f60e474cee_Name">
    <vt:lpwstr>2c76c141-ac86-40e5-abf2-c6f60e474cee</vt:lpwstr>
  </property>
  <property fmtid="{D5CDD505-2E9C-101B-9397-08002B2CF9AE}" pid="9" name="MSIP_Label_2c76c141-ac86-40e5-abf2-c6f60e474cee_SiteId">
    <vt:lpwstr>fcb2b37b-5da0-466b-9b83-0014b67a7c78</vt:lpwstr>
  </property>
  <property fmtid="{D5CDD505-2E9C-101B-9397-08002B2CF9AE}" pid="10" name="MSIP_Label_2c76c141-ac86-40e5-abf2-c6f60e474cee_ActionId">
    <vt:lpwstr>d9ac57c0-d672-43d7-b19e-9f4b880c27b3</vt:lpwstr>
  </property>
  <property fmtid="{D5CDD505-2E9C-101B-9397-08002B2CF9AE}" pid="11" name="MSIP_Label_2c76c141-ac86-40e5-abf2-c6f60e474cee_ContentBits">
    <vt:lpwstr>2</vt:lpwstr>
  </property>
</Properties>
</file>